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DA76D" w14:textId="77777777" w:rsidR="00332789" w:rsidRDefault="00332789" w:rsidP="00332789">
      <w:pPr>
        <w:jc w:val="center"/>
        <w:rPr>
          <w:rFonts w:ascii="Calibri" w:eastAsia="Calibri" w:hAnsi="Calibri" w:cs="Calibri"/>
          <w:b/>
          <w:sz w:val="40"/>
          <w:szCs w:val="40"/>
          <w:u w:val="single"/>
        </w:rPr>
      </w:pPr>
      <w:r>
        <w:rPr>
          <w:rFonts w:ascii="Calibri" w:eastAsia="Calibri" w:hAnsi="Calibri" w:cs="Calibri"/>
          <w:b/>
          <w:sz w:val="40"/>
          <w:szCs w:val="40"/>
          <w:u w:val="single"/>
        </w:rPr>
        <w:t>Avionics Systems Technician</w:t>
      </w:r>
    </w:p>
    <w:p w14:paraId="403CBF17" w14:textId="77777777" w:rsidR="009E62D6" w:rsidRDefault="000E0574" w:rsidP="00332789">
      <w:pPr>
        <w:jc w:val="center"/>
        <w:rPr>
          <w:rFonts w:ascii="Calibri" w:eastAsia="Calibri" w:hAnsi="Calibri" w:cs="Calibri"/>
          <w:b/>
          <w:sz w:val="40"/>
          <w:szCs w:val="40"/>
          <w:u w:val="single"/>
        </w:rPr>
      </w:pPr>
      <w:r>
        <w:rPr>
          <w:rFonts w:ascii="Calibri" w:eastAsia="Calibri" w:hAnsi="Calibri" w:cs="Calibri"/>
          <w:b/>
          <w:sz w:val="40"/>
          <w:szCs w:val="40"/>
          <w:u w:val="single"/>
        </w:rPr>
        <w:t>Course Syllabus 2025-2026</w:t>
      </w:r>
    </w:p>
    <w:p w14:paraId="757BB290" w14:textId="77777777" w:rsidR="009E62D6" w:rsidRDefault="009E62D6">
      <w:pPr>
        <w:rPr>
          <w:rFonts w:ascii="Calibri" w:eastAsia="Calibri" w:hAnsi="Calibri" w:cs="Calibri"/>
          <w:b/>
          <w:sz w:val="20"/>
          <w:szCs w:val="20"/>
        </w:rPr>
      </w:pPr>
    </w:p>
    <w:p w14:paraId="257E3D05" w14:textId="77777777" w:rsidR="009E62D6" w:rsidRDefault="000E0574">
      <w:pPr>
        <w:rPr>
          <w:rFonts w:ascii="Calibri" w:eastAsia="Calibri" w:hAnsi="Calibri" w:cs="Calibri"/>
          <w:b/>
          <w:i/>
          <w:sz w:val="28"/>
          <w:szCs w:val="28"/>
          <w:u w:val="single"/>
        </w:rPr>
      </w:pPr>
      <w:r>
        <w:rPr>
          <w:rFonts w:ascii="Calibri" w:eastAsia="Calibri" w:hAnsi="Calibri" w:cs="Calibri"/>
          <w:b/>
          <w:i/>
          <w:sz w:val="28"/>
          <w:szCs w:val="28"/>
          <w:u w:val="single"/>
        </w:rPr>
        <w:t>Section 1</w:t>
      </w:r>
    </w:p>
    <w:p w14:paraId="76F7A249" w14:textId="77777777" w:rsidR="009E62D6" w:rsidRDefault="000E0574">
      <w:pPr>
        <w:rPr>
          <w:rFonts w:ascii="Calibri" w:eastAsia="Calibri" w:hAnsi="Calibri" w:cs="Calibri"/>
          <w:b/>
          <w:sz w:val="20"/>
          <w:szCs w:val="20"/>
        </w:rPr>
      </w:pPr>
      <w:r>
        <w:rPr>
          <w:rFonts w:ascii="Calibri" w:eastAsia="Calibri" w:hAnsi="Calibri" w:cs="Calibri"/>
          <w:b/>
          <w:sz w:val="20"/>
          <w:szCs w:val="20"/>
        </w:rPr>
        <w:t xml:space="preserve">DOE </w:t>
      </w:r>
    </w:p>
    <w:p w14:paraId="1519B093" w14:textId="77777777" w:rsidR="009E62D6" w:rsidRDefault="000E0574">
      <w:pPr>
        <w:ind w:left="180"/>
        <w:jc w:val="both"/>
        <w:rPr>
          <w:rFonts w:ascii="Calibri" w:eastAsia="Calibri" w:hAnsi="Calibri" w:cs="Calibri"/>
          <w:sz w:val="20"/>
          <w:szCs w:val="20"/>
        </w:rPr>
      </w:pPr>
      <w:bookmarkStart w:id="0" w:name="_heading=h.2gure8cbs255" w:colFirst="0" w:colLast="0"/>
      <w:bookmarkEnd w:id="0"/>
      <w:r>
        <w:rPr>
          <w:rFonts w:ascii="Calibri" w:eastAsia="Calibri" w:hAnsi="Calibri" w:cs="Calibri"/>
          <w:b/>
          <w:sz w:val="20"/>
          <w:szCs w:val="20"/>
        </w:rPr>
        <w:t>Program Number:</w:t>
      </w:r>
      <w:r>
        <w:rPr>
          <w:rFonts w:ascii="Calibri" w:eastAsia="Calibri" w:hAnsi="Calibri" w:cs="Calibri"/>
          <w:sz w:val="20"/>
          <w:szCs w:val="20"/>
        </w:rPr>
        <w:t xml:space="preserve"> T400310</w:t>
      </w:r>
      <w:r w:rsidR="00332789">
        <w:rPr>
          <w:rFonts w:ascii="Calibri" w:eastAsia="Calibri" w:hAnsi="Calibri" w:cs="Calibri"/>
          <w:sz w:val="20"/>
          <w:szCs w:val="20"/>
        </w:rPr>
        <w:t xml:space="preserve"> Avionics Systems Technician</w:t>
      </w:r>
      <w:r>
        <w:rPr>
          <w:rFonts w:ascii="Calibri" w:eastAsia="Calibri" w:hAnsi="Calibri" w:cs="Calibri"/>
          <w:sz w:val="20"/>
          <w:szCs w:val="20"/>
        </w:rPr>
        <w:t xml:space="preserve">, </w:t>
      </w:r>
      <w:r>
        <w:rPr>
          <w:rFonts w:ascii="Calibri" w:eastAsia="Calibri" w:hAnsi="Calibri" w:cs="Calibri"/>
          <w:b/>
          <w:sz w:val="20"/>
          <w:szCs w:val="20"/>
        </w:rPr>
        <w:t>Course Numbers:</w:t>
      </w:r>
      <w:r>
        <w:rPr>
          <w:rFonts w:ascii="Calibri" w:eastAsia="Calibri" w:hAnsi="Calibri" w:cs="Calibri"/>
          <w:sz w:val="20"/>
          <w:szCs w:val="20"/>
        </w:rPr>
        <w:t xml:space="preserve"> AVS0680-AVS0685.</w:t>
      </w:r>
    </w:p>
    <w:p w14:paraId="1597BA2B" w14:textId="13E28FF1" w:rsidR="009E62D6" w:rsidRPr="005A7E2D" w:rsidRDefault="000E0574">
      <w:pPr>
        <w:ind w:left="180"/>
        <w:jc w:val="both"/>
        <w:rPr>
          <w:rFonts w:ascii="Calibri" w:eastAsia="Calibri" w:hAnsi="Calibri" w:cs="Calibri"/>
          <w:sz w:val="20"/>
          <w:szCs w:val="20"/>
        </w:rPr>
      </w:pPr>
      <w:r>
        <w:rPr>
          <w:rFonts w:ascii="Calibri" w:eastAsia="Calibri" w:hAnsi="Calibri" w:cs="Calibri"/>
          <w:b/>
          <w:sz w:val="20"/>
          <w:szCs w:val="20"/>
        </w:rPr>
        <w:t>Official Description:</w:t>
      </w:r>
      <w:r>
        <w:rPr>
          <w:rFonts w:ascii="Calibri" w:eastAsia="Calibri" w:hAnsi="Calibri" w:cs="Calibri"/>
          <w:sz w:val="20"/>
          <w:szCs w:val="20"/>
        </w:rPr>
        <w:t xml:space="preserve">  The Avionics Systems Technician program is designed to build on the skills and knowledge students learned in the Aviation Maintenance General Technician </w:t>
      </w:r>
      <w:r w:rsidRPr="005A7E2D">
        <w:rPr>
          <w:rFonts w:ascii="Calibri" w:eastAsia="Calibri" w:hAnsi="Calibri" w:cs="Calibri"/>
          <w:sz w:val="20"/>
          <w:szCs w:val="20"/>
        </w:rPr>
        <w:t xml:space="preserve">and Aviation Airframe </w:t>
      </w:r>
      <w:r w:rsidR="00244608" w:rsidRPr="005A7E2D">
        <w:rPr>
          <w:rFonts w:ascii="Calibri" w:eastAsia="Calibri" w:hAnsi="Calibri" w:cs="Calibri"/>
          <w:sz w:val="20"/>
          <w:szCs w:val="20"/>
        </w:rPr>
        <w:t>Mechanics</w:t>
      </w:r>
      <w:r w:rsidRPr="005A7E2D">
        <w:rPr>
          <w:rFonts w:ascii="Calibri" w:eastAsia="Calibri" w:hAnsi="Calibri" w:cs="Calibri"/>
          <w:sz w:val="20"/>
          <w:szCs w:val="20"/>
        </w:rPr>
        <w:t xml:space="preserve"> courses. The course content includes, but is not limited to, troubleshooting, repair and installation of airborne radio communications, radio navigation</w:t>
      </w:r>
      <w:r w:rsidR="00100E74" w:rsidRPr="005A7E2D">
        <w:rPr>
          <w:rFonts w:ascii="Calibri" w:eastAsia="Calibri" w:hAnsi="Calibri" w:cs="Calibri"/>
          <w:sz w:val="20"/>
          <w:szCs w:val="20"/>
        </w:rPr>
        <w:t>,</w:t>
      </w:r>
      <w:r w:rsidRPr="005A7E2D">
        <w:rPr>
          <w:rFonts w:ascii="Calibri" w:eastAsia="Calibri" w:hAnsi="Calibri" w:cs="Calibri"/>
          <w:sz w:val="20"/>
          <w:szCs w:val="20"/>
        </w:rPr>
        <w:t xml:space="preserve"> and radar equipment systems in accordance with regulatory and industry standards.  Also included is instruction </w:t>
      </w:r>
      <w:r w:rsidR="00100E74" w:rsidRPr="005A7E2D">
        <w:rPr>
          <w:rFonts w:ascii="Calibri" w:eastAsia="Calibri" w:hAnsi="Calibri" w:cs="Calibri"/>
          <w:sz w:val="20"/>
          <w:szCs w:val="20"/>
        </w:rPr>
        <w:t>on the</w:t>
      </w:r>
      <w:r w:rsidRPr="005A7E2D">
        <w:rPr>
          <w:rFonts w:ascii="Calibri" w:eastAsia="Calibri" w:hAnsi="Calibri" w:cs="Calibri"/>
          <w:sz w:val="20"/>
          <w:szCs w:val="20"/>
        </w:rPr>
        <w:t xml:space="preserve"> basics of AM and FM transmitters</w:t>
      </w:r>
      <w:r w:rsidR="00100E74" w:rsidRPr="005A7E2D">
        <w:rPr>
          <w:rFonts w:ascii="Calibri" w:eastAsia="Calibri" w:hAnsi="Calibri" w:cs="Calibri"/>
          <w:sz w:val="20"/>
          <w:szCs w:val="20"/>
        </w:rPr>
        <w:t>,</w:t>
      </w:r>
      <w:r w:rsidRPr="005A7E2D">
        <w:rPr>
          <w:rFonts w:ascii="Calibri" w:eastAsia="Calibri" w:hAnsi="Calibri" w:cs="Calibri"/>
          <w:sz w:val="20"/>
          <w:szCs w:val="20"/>
        </w:rPr>
        <w:t xml:space="preserve"> receivers</w:t>
      </w:r>
      <w:r w:rsidR="00100E74" w:rsidRPr="005A7E2D">
        <w:rPr>
          <w:rFonts w:ascii="Calibri" w:eastAsia="Calibri" w:hAnsi="Calibri" w:cs="Calibri"/>
          <w:sz w:val="20"/>
          <w:szCs w:val="20"/>
        </w:rPr>
        <w:t>,</w:t>
      </w:r>
      <w:r w:rsidRPr="005A7E2D">
        <w:rPr>
          <w:rFonts w:ascii="Calibri" w:eastAsia="Calibri" w:hAnsi="Calibri" w:cs="Calibri"/>
          <w:sz w:val="20"/>
          <w:szCs w:val="20"/>
        </w:rPr>
        <w:t xml:space="preserve"> and avionics equipment.  Skill preparation for passing licensing/certification tests required by industry forms an integral part of the curriculum.</w:t>
      </w:r>
    </w:p>
    <w:p w14:paraId="78CDB106" w14:textId="77777777" w:rsidR="009E62D6" w:rsidRPr="005A7E2D" w:rsidRDefault="009E62D6">
      <w:pPr>
        <w:jc w:val="both"/>
        <w:rPr>
          <w:rFonts w:ascii="Calibri" w:eastAsia="Calibri" w:hAnsi="Calibri" w:cs="Calibri"/>
          <w:sz w:val="20"/>
          <w:szCs w:val="20"/>
        </w:rPr>
      </w:pPr>
    </w:p>
    <w:p w14:paraId="060D363C" w14:textId="77777777" w:rsidR="009E62D6" w:rsidRPr="005A7E2D" w:rsidRDefault="000E0574">
      <w:pPr>
        <w:rPr>
          <w:rFonts w:ascii="Calibri" w:eastAsia="Calibri" w:hAnsi="Calibri" w:cs="Calibri"/>
          <w:b/>
          <w:sz w:val="20"/>
          <w:szCs w:val="20"/>
        </w:rPr>
      </w:pPr>
      <w:r w:rsidRPr="005A7E2D">
        <w:rPr>
          <w:rFonts w:ascii="Calibri" w:eastAsia="Calibri" w:hAnsi="Calibri" w:cs="Calibri"/>
          <w:b/>
          <w:sz w:val="20"/>
          <w:szCs w:val="20"/>
        </w:rPr>
        <w:t xml:space="preserve">Pre-requisites: </w:t>
      </w:r>
    </w:p>
    <w:p w14:paraId="43E6436F" w14:textId="6DFBAB83" w:rsidR="009E62D6" w:rsidRDefault="000E0574">
      <w:pPr>
        <w:ind w:left="720"/>
        <w:rPr>
          <w:rFonts w:ascii="Calibri" w:eastAsia="Calibri" w:hAnsi="Calibri" w:cs="Calibri"/>
          <w:sz w:val="20"/>
          <w:szCs w:val="20"/>
        </w:rPr>
      </w:pPr>
      <w:r w:rsidRPr="005A7E2D">
        <w:rPr>
          <w:rFonts w:ascii="Calibri" w:eastAsia="Calibri" w:hAnsi="Calibri" w:cs="Calibri"/>
          <w:sz w:val="20"/>
          <w:szCs w:val="20"/>
        </w:rPr>
        <w:t xml:space="preserve">AMT0705 Aviation Maintenance General Technician, AMT0766 Aviation Maintenance, </w:t>
      </w:r>
      <w:r w:rsidR="00244608" w:rsidRPr="005A7E2D">
        <w:rPr>
          <w:rFonts w:ascii="Calibri" w:eastAsia="Calibri" w:hAnsi="Calibri" w:cs="Calibri"/>
          <w:sz w:val="20"/>
          <w:szCs w:val="20"/>
        </w:rPr>
        <w:t xml:space="preserve">Aviation </w:t>
      </w:r>
      <w:r w:rsidRPr="005A7E2D">
        <w:rPr>
          <w:rFonts w:ascii="Calibri" w:eastAsia="Calibri" w:hAnsi="Calibri" w:cs="Calibri"/>
          <w:sz w:val="20"/>
          <w:szCs w:val="20"/>
        </w:rPr>
        <w:t xml:space="preserve">Airframe </w:t>
      </w:r>
      <w:r w:rsidR="00244608" w:rsidRPr="005A7E2D">
        <w:rPr>
          <w:rFonts w:ascii="Calibri" w:eastAsia="Calibri" w:hAnsi="Calibri" w:cs="Calibri"/>
          <w:sz w:val="20"/>
          <w:szCs w:val="20"/>
        </w:rPr>
        <w:t>Mechanic</w:t>
      </w:r>
      <w:r w:rsidR="004746E3" w:rsidRPr="005A7E2D">
        <w:rPr>
          <w:rFonts w:ascii="Calibri" w:eastAsia="Calibri" w:hAnsi="Calibri" w:cs="Calibri"/>
          <w:sz w:val="20"/>
          <w:szCs w:val="20"/>
        </w:rPr>
        <w:t>s</w:t>
      </w:r>
    </w:p>
    <w:p w14:paraId="73B5D688" w14:textId="77777777" w:rsidR="009E62D6" w:rsidRDefault="009E62D6">
      <w:pPr>
        <w:ind w:left="180"/>
        <w:rPr>
          <w:rFonts w:ascii="Calibri" w:eastAsia="Calibri" w:hAnsi="Calibri" w:cs="Calibri"/>
          <w:b/>
          <w:sz w:val="20"/>
          <w:szCs w:val="20"/>
        </w:rPr>
      </w:pPr>
    </w:p>
    <w:p w14:paraId="21F41E1D" w14:textId="77777777" w:rsidR="009E62D6" w:rsidRDefault="000E0574">
      <w:pPr>
        <w:rPr>
          <w:rFonts w:ascii="Calibri" w:eastAsia="Calibri" w:hAnsi="Calibri" w:cs="Calibri"/>
          <w:b/>
          <w:sz w:val="20"/>
          <w:szCs w:val="20"/>
        </w:rPr>
      </w:pPr>
      <w:r>
        <w:rPr>
          <w:rFonts w:ascii="Calibri" w:eastAsia="Calibri" w:hAnsi="Calibri" w:cs="Calibri"/>
          <w:b/>
          <w:sz w:val="20"/>
          <w:szCs w:val="20"/>
        </w:rPr>
        <w:t xml:space="preserve">Textbook and other materials:  </w:t>
      </w:r>
    </w:p>
    <w:p w14:paraId="2D33F802" w14:textId="77777777" w:rsidR="009E62D6" w:rsidRDefault="000E0574">
      <w:pPr>
        <w:rPr>
          <w:rFonts w:ascii="Calibri" w:eastAsia="Calibri" w:hAnsi="Calibri" w:cs="Calibri"/>
          <w:b/>
          <w:sz w:val="20"/>
          <w:szCs w:val="20"/>
        </w:rPr>
      </w:pPr>
      <w:proofErr w:type="spellStart"/>
      <w:r>
        <w:rPr>
          <w:rFonts w:ascii="Calibri" w:eastAsia="Calibri" w:hAnsi="Calibri" w:cs="Calibri"/>
          <w:b/>
          <w:sz w:val="20"/>
          <w:szCs w:val="20"/>
        </w:rPr>
        <w:t>Avotek</w:t>
      </w:r>
      <w:proofErr w:type="spellEnd"/>
      <w:r>
        <w:rPr>
          <w:rFonts w:ascii="Calibri" w:eastAsia="Calibri" w:hAnsi="Calibri" w:cs="Calibri"/>
          <w:b/>
          <w:sz w:val="20"/>
          <w:szCs w:val="20"/>
        </w:rPr>
        <w:t xml:space="preserve"> Avionics Kit:</w:t>
      </w:r>
    </w:p>
    <w:p w14:paraId="3DBE246B" w14:textId="77777777" w:rsidR="009E62D6" w:rsidRDefault="000E0574">
      <w:pPr>
        <w:ind w:left="180" w:firstLine="540"/>
        <w:jc w:val="both"/>
        <w:rPr>
          <w:rFonts w:ascii="Calibri" w:eastAsia="Calibri" w:hAnsi="Calibri" w:cs="Calibri"/>
          <w:sz w:val="20"/>
          <w:szCs w:val="20"/>
        </w:rPr>
      </w:pPr>
      <w:r>
        <w:rPr>
          <w:rFonts w:ascii="Calibri" w:eastAsia="Calibri" w:hAnsi="Calibri" w:cs="Calibri"/>
          <w:sz w:val="20"/>
          <w:szCs w:val="20"/>
        </w:rPr>
        <w:t>Avionics: Fundamentals of Aircraft Electronics Textbook</w:t>
      </w:r>
    </w:p>
    <w:p w14:paraId="4287DF7C" w14:textId="77777777" w:rsidR="009E62D6" w:rsidRDefault="000E0574">
      <w:pPr>
        <w:ind w:left="180" w:firstLine="540"/>
        <w:jc w:val="both"/>
        <w:rPr>
          <w:rFonts w:ascii="Calibri" w:eastAsia="Calibri" w:hAnsi="Calibri" w:cs="Calibri"/>
          <w:sz w:val="20"/>
          <w:szCs w:val="20"/>
        </w:rPr>
      </w:pPr>
      <w:r>
        <w:rPr>
          <w:rFonts w:ascii="Calibri" w:eastAsia="Calibri" w:hAnsi="Calibri" w:cs="Calibri"/>
          <w:sz w:val="20"/>
          <w:szCs w:val="20"/>
        </w:rPr>
        <w:t>Avionics: Fundamentals of Aircraft Electronics Workbook</w:t>
      </w:r>
    </w:p>
    <w:p w14:paraId="71955DE1" w14:textId="77777777" w:rsidR="009E62D6" w:rsidRDefault="000E0574">
      <w:pPr>
        <w:ind w:left="180" w:firstLine="540"/>
        <w:jc w:val="both"/>
        <w:rPr>
          <w:rFonts w:ascii="Calibri" w:eastAsia="Calibri" w:hAnsi="Calibri" w:cs="Calibri"/>
          <w:sz w:val="20"/>
          <w:szCs w:val="20"/>
        </w:rPr>
      </w:pPr>
      <w:r>
        <w:rPr>
          <w:rFonts w:ascii="Calibri" w:eastAsia="Calibri" w:hAnsi="Calibri" w:cs="Calibri"/>
          <w:sz w:val="20"/>
          <w:szCs w:val="20"/>
        </w:rPr>
        <w:t>Avionics: Beyond the AET Textbook</w:t>
      </w:r>
    </w:p>
    <w:p w14:paraId="0A3F65AC" w14:textId="77777777" w:rsidR="009E62D6" w:rsidRDefault="000E0574">
      <w:pPr>
        <w:ind w:left="180" w:firstLine="540"/>
        <w:jc w:val="both"/>
        <w:rPr>
          <w:rFonts w:ascii="Calibri" w:eastAsia="Calibri" w:hAnsi="Calibri" w:cs="Calibri"/>
          <w:sz w:val="20"/>
          <w:szCs w:val="20"/>
        </w:rPr>
      </w:pPr>
      <w:r>
        <w:rPr>
          <w:rFonts w:ascii="Calibri" w:eastAsia="Calibri" w:hAnsi="Calibri" w:cs="Calibri"/>
          <w:sz w:val="20"/>
          <w:szCs w:val="20"/>
        </w:rPr>
        <w:t>Avionics: Beyond the AET Workbook</w:t>
      </w:r>
    </w:p>
    <w:p w14:paraId="3D2C1E5F" w14:textId="77777777" w:rsidR="009E62D6" w:rsidRDefault="000E0574">
      <w:pPr>
        <w:ind w:left="180" w:firstLine="540"/>
        <w:jc w:val="both"/>
        <w:rPr>
          <w:rFonts w:ascii="Calibri" w:eastAsia="Calibri" w:hAnsi="Calibri" w:cs="Calibri"/>
          <w:sz w:val="20"/>
          <w:szCs w:val="20"/>
        </w:rPr>
      </w:pPr>
      <w:r>
        <w:rPr>
          <w:rFonts w:ascii="Calibri" w:eastAsia="Calibri" w:hAnsi="Calibri" w:cs="Calibri"/>
          <w:sz w:val="20"/>
          <w:szCs w:val="20"/>
        </w:rPr>
        <w:t>Avionics: Instruments and Auxiliary Systems Textbook</w:t>
      </w:r>
    </w:p>
    <w:p w14:paraId="609606C4" w14:textId="77777777" w:rsidR="009E62D6" w:rsidRDefault="000E0574">
      <w:pPr>
        <w:ind w:left="180" w:firstLine="540"/>
        <w:jc w:val="both"/>
        <w:rPr>
          <w:rFonts w:ascii="Calibri" w:eastAsia="Calibri" w:hAnsi="Calibri" w:cs="Calibri"/>
          <w:sz w:val="20"/>
          <w:szCs w:val="20"/>
        </w:rPr>
      </w:pPr>
      <w:r>
        <w:rPr>
          <w:rFonts w:ascii="Calibri" w:eastAsia="Calibri" w:hAnsi="Calibri" w:cs="Calibri"/>
          <w:sz w:val="20"/>
          <w:szCs w:val="20"/>
        </w:rPr>
        <w:t>Avionics: Instruments and Auxiliary Systems Workbook</w:t>
      </w:r>
    </w:p>
    <w:p w14:paraId="768E6863" w14:textId="77777777" w:rsidR="009E62D6" w:rsidRDefault="000E0574">
      <w:pPr>
        <w:ind w:left="180" w:firstLine="540"/>
        <w:jc w:val="both"/>
        <w:rPr>
          <w:rFonts w:ascii="Calibri" w:eastAsia="Calibri" w:hAnsi="Calibri" w:cs="Calibri"/>
          <w:sz w:val="20"/>
          <w:szCs w:val="20"/>
        </w:rPr>
      </w:pPr>
      <w:r>
        <w:rPr>
          <w:rFonts w:ascii="Calibri" w:eastAsia="Calibri" w:hAnsi="Calibri" w:cs="Calibri"/>
          <w:sz w:val="20"/>
          <w:szCs w:val="20"/>
        </w:rPr>
        <w:t>Avionics: Systems and Troubleshooting Textbook</w:t>
      </w:r>
    </w:p>
    <w:p w14:paraId="5047A057" w14:textId="77777777" w:rsidR="009E62D6" w:rsidRDefault="000E0574">
      <w:pPr>
        <w:ind w:left="180" w:firstLine="540"/>
        <w:jc w:val="both"/>
        <w:rPr>
          <w:rFonts w:ascii="Calibri" w:eastAsia="Calibri" w:hAnsi="Calibri" w:cs="Calibri"/>
          <w:sz w:val="20"/>
          <w:szCs w:val="20"/>
        </w:rPr>
      </w:pPr>
      <w:r>
        <w:rPr>
          <w:rFonts w:ascii="Calibri" w:eastAsia="Calibri" w:hAnsi="Calibri" w:cs="Calibri"/>
          <w:sz w:val="20"/>
          <w:szCs w:val="20"/>
        </w:rPr>
        <w:t>Avionics: Systems and Troubleshooting Workbook</w:t>
      </w:r>
    </w:p>
    <w:p w14:paraId="66DF058A" w14:textId="77777777" w:rsidR="009E62D6" w:rsidRDefault="000E0574">
      <w:pPr>
        <w:ind w:left="180" w:firstLine="540"/>
        <w:jc w:val="both"/>
        <w:rPr>
          <w:rFonts w:ascii="Calibri" w:eastAsia="Calibri" w:hAnsi="Calibri" w:cs="Calibri"/>
          <w:sz w:val="20"/>
          <w:szCs w:val="20"/>
        </w:rPr>
      </w:pPr>
      <w:r>
        <w:rPr>
          <w:rFonts w:ascii="Calibri" w:eastAsia="Calibri" w:hAnsi="Calibri" w:cs="Calibri"/>
          <w:sz w:val="20"/>
          <w:szCs w:val="20"/>
        </w:rPr>
        <w:t>Aircraft Wiring and Electrical Installation</w:t>
      </w:r>
    </w:p>
    <w:p w14:paraId="14E47A78" w14:textId="77777777" w:rsidR="009E62D6" w:rsidRDefault="000E0574">
      <w:pPr>
        <w:ind w:left="180"/>
        <w:jc w:val="both"/>
        <w:rPr>
          <w:rFonts w:ascii="Calibri" w:eastAsia="Calibri" w:hAnsi="Calibri" w:cs="Calibri"/>
          <w:sz w:val="20"/>
          <w:szCs w:val="20"/>
        </w:rPr>
      </w:pPr>
      <w:r>
        <w:rPr>
          <w:rFonts w:ascii="Calibri" w:eastAsia="Calibri" w:hAnsi="Calibri" w:cs="Calibri"/>
          <w:sz w:val="20"/>
          <w:szCs w:val="20"/>
        </w:rPr>
        <w:t>FAR-AMT</w:t>
      </w:r>
    </w:p>
    <w:p w14:paraId="1C3B0053" w14:textId="7575B05D" w:rsidR="009E62D6" w:rsidRDefault="000E0574">
      <w:pPr>
        <w:ind w:left="180"/>
        <w:jc w:val="both"/>
        <w:rPr>
          <w:rFonts w:ascii="Calibri" w:eastAsia="Calibri" w:hAnsi="Calibri" w:cs="Calibri"/>
          <w:sz w:val="20"/>
          <w:szCs w:val="20"/>
        </w:rPr>
      </w:pPr>
      <w:r>
        <w:rPr>
          <w:rFonts w:ascii="Calibri" w:eastAsia="Calibri" w:hAnsi="Calibri" w:cs="Calibri"/>
          <w:sz w:val="20"/>
          <w:szCs w:val="20"/>
        </w:rPr>
        <w:t>AC 43-13-1B/2B</w:t>
      </w:r>
    </w:p>
    <w:p w14:paraId="3EFBC64A" w14:textId="5BF2CAF0" w:rsidR="005A7E2D" w:rsidRDefault="005A7E2D">
      <w:pPr>
        <w:ind w:left="180"/>
        <w:jc w:val="both"/>
        <w:rPr>
          <w:rFonts w:ascii="Calibri" w:eastAsia="Calibri" w:hAnsi="Calibri" w:cs="Calibri"/>
          <w:sz w:val="20"/>
          <w:szCs w:val="20"/>
        </w:rPr>
      </w:pPr>
    </w:p>
    <w:p w14:paraId="0C605306" w14:textId="4BF8009A" w:rsidR="005A7E2D" w:rsidRPr="005A7E2D" w:rsidRDefault="005A7E2D">
      <w:pPr>
        <w:ind w:left="180"/>
        <w:jc w:val="both"/>
        <w:rPr>
          <w:rFonts w:ascii="Calibri" w:eastAsia="Calibri" w:hAnsi="Calibri" w:cs="Calibri"/>
          <w:b/>
          <w:bCs/>
          <w:sz w:val="20"/>
          <w:szCs w:val="20"/>
        </w:rPr>
      </w:pPr>
      <w:r w:rsidRPr="005A7E2D">
        <w:rPr>
          <w:rFonts w:ascii="Calibri" w:eastAsia="Calibri" w:hAnsi="Calibri" w:cs="Calibri"/>
          <w:b/>
          <w:bCs/>
          <w:sz w:val="20"/>
          <w:szCs w:val="20"/>
        </w:rPr>
        <w:t>Industry Certifications:</w:t>
      </w:r>
    </w:p>
    <w:p w14:paraId="043BFF65" w14:textId="544AEB8F" w:rsidR="005A7E2D" w:rsidRDefault="005A7E2D">
      <w:pPr>
        <w:ind w:left="180"/>
        <w:jc w:val="both"/>
        <w:rPr>
          <w:rFonts w:ascii="Calibri" w:eastAsia="Calibri" w:hAnsi="Calibri" w:cs="Calibri"/>
          <w:sz w:val="20"/>
          <w:szCs w:val="20"/>
        </w:rPr>
      </w:pPr>
      <w:r w:rsidRPr="005A7E2D">
        <w:rPr>
          <w:rFonts w:ascii="Calibri" w:eastAsia="Calibri" w:hAnsi="Calibri" w:cs="Calibri"/>
          <w:sz w:val="20"/>
          <w:szCs w:val="20"/>
        </w:rPr>
        <w:t>Included in the tuition for this course are the testing fees for the NCATT’s </w:t>
      </w:r>
      <w:r w:rsidRPr="005A7E2D">
        <w:rPr>
          <w:rFonts w:ascii="Calibri" w:eastAsia="Calibri" w:hAnsi="Calibri" w:cs="Calibri"/>
          <w:b/>
          <w:bCs/>
          <w:sz w:val="20"/>
          <w:szCs w:val="20"/>
        </w:rPr>
        <w:t>Aircraft Electronics Technician</w:t>
      </w:r>
      <w:r w:rsidRPr="005A7E2D">
        <w:rPr>
          <w:rFonts w:ascii="Calibri" w:eastAsia="Calibri" w:hAnsi="Calibri" w:cs="Calibri"/>
          <w:sz w:val="20"/>
          <w:szCs w:val="20"/>
        </w:rPr>
        <w:t> certification, the </w:t>
      </w:r>
      <w:r w:rsidRPr="005A7E2D">
        <w:rPr>
          <w:rFonts w:ascii="Calibri" w:eastAsia="Calibri" w:hAnsi="Calibri" w:cs="Calibri"/>
          <w:b/>
          <w:bCs/>
          <w:sz w:val="20"/>
          <w:szCs w:val="20"/>
        </w:rPr>
        <w:t>Aircraft Electronics Installation</w:t>
      </w:r>
      <w:r w:rsidRPr="005A7E2D">
        <w:rPr>
          <w:rFonts w:ascii="Calibri" w:eastAsia="Calibri" w:hAnsi="Calibri" w:cs="Calibri"/>
          <w:sz w:val="20"/>
          <w:szCs w:val="20"/>
        </w:rPr>
        <w:t> endorsement to that certification, and the Federal Communication Commission’s </w:t>
      </w:r>
      <w:r w:rsidRPr="005A7E2D">
        <w:rPr>
          <w:rFonts w:ascii="Calibri" w:eastAsia="Calibri" w:hAnsi="Calibri" w:cs="Calibri"/>
          <w:b/>
          <w:bCs/>
          <w:sz w:val="20"/>
          <w:szCs w:val="20"/>
        </w:rPr>
        <w:t>General Radiotelephone Operator License</w:t>
      </w:r>
      <w:r w:rsidRPr="005A7E2D">
        <w:rPr>
          <w:rFonts w:ascii="Calibri" w:eastAsia="Calibri" w:hAnsi="Calibri" w:cs="Calibri"/>
          <w:sz w:val="20"/>
          <w:szCs w:val="20"/>
        </w:rPr>
        <w:t>.  </w:t>
      </w:r>
    </w:p>
    <w:p w14:paraId="1E882282" w14:textId="77777777" w:rsidR="009E62D6" w:rsidRDefault="009E62D6">
      <w:pPr>
        <w:ind w:left="180"/>
        <w:rPr>
          <w:rFonts w:ascii="Calibri" w:eastAsia="Calibri" w:hAnsi="Calibri" w:cs="Calibri"/>
          <w:b/>
          <w:sz w:val="20"/>
          <w:szCs w:val="20"/>
        </w:rPr>
      </w:pPr>
    </w:p>
    <w:p w14:paraId="67A08B19" w14:textId="77777777" w:rsidR="009E62D6" w:rsidRDefault="000E0574">
      <w:pPr>
        <w:ind w:left="180"/>
        <w:jc w:val="both"/>
        <w:rPr>
          <w:rFonts w:ascii="Calibri" w:eastAsia="Calibri" w:hAnsi="Calibri" w:cs="Calibri"/>
          <w:sz w:val="20"/>
          <w:szCs w:val="20"/>
        </w:rPr>
      </w:pPr>
      <w:r>
        <w:rPr>
          <w:rFonts w:ascii="Calibri" w:eastAsia="Calibri" w:hAnsi="Calibri" w:cs="Calibri"/>
          <w:b/>
          <w:sz w:val="20"/>
          <w:szCs w:val="20"/>
        </w:rPr>
        <w:t>Instructor</w:t>
      </w:r>
      <w:r>
        <w:rPr>
          <w:rFonts w:ascii="Calibri" w:eastAsia="Calibri" w:hAnsi="Calibri" w:cs="Calibri"/>
          <w:sz w:val="20"/>
          <w:szCs w:val="20"/>
        </w:rPr>
        <w:t xml:space="preserve">:  Chris Becker                                                 </w:t>
      </w:r>
    </w:p>
    <w:p w14:paraId="15052EED" w14:textId="77777777" w:rsidR="009E62D6" w:rsidRDefault="000E0574">
      <w:pPr>
        <w:ind w:left="180" w:firstLine="540"/>
        <w:jc w:val="both"/>
        <w:rPr>
          <w:rFonts w:ascii="Calibri" w:eastAsia="Calibri" w:hAnsi="Calibri" w:cs="Calibri"/>
          <w:sz w:val="20"/>
          <w:szCs w:val="20"/>
        </w:rPr>
      </w:pPr>
      <w:r>
        <w:rPr>
          <w:rFonts w:ascii="Calibri" w:eastAsia="Calibri" w:hAnsi="Calibri" w:cs="Calibri"/>
          <w:sz w:val="20"/>
          <w:szCs w:val="20"/>
        </w:rPr>
        <w:t>Office Hours:   7:</w:t>
      </w:r>
      <w:r w:rsidR="00332789">
        <w:rPr>
          <w:rFonts w:ascii="Calibri" w:eastAsia="Calibri" w:hAnsi="Calibri" w:cs="Calibri"/>
          <w:sz w:val="20"/>
          <w:szCs w:val="20"/>
        </w:rPr>
        <w:t>3</w:t>
      </w:r>
      <w:r>
        <w:rPr>
          <w:rFonts w:ascii="Calibri" w:eastAsia="Calibri" w:hAnsi="Calibri" w:cs="Calibri"/>
          <w:sz w:val="20"/>
          <w:szCs w:val="20"/>
        </w:rPr>
        <w:t>0 AM – 2:30 PM</w:t>
      </w:r>
    </w:p>
    <w:p w14:paraId="02E602B5" w14:textId="3E48813B" w:rsidR="009E62D6" w:rsidRDefault="000E0574">
      <w:pPr>
        <w:ind w:left="180" w:firstLine="540"/>
        <w:jc w:val="both"/>
        <w:rPr>
          <w:rFonts w:ascii="Calibri" w:eastAsia="Calibri" w:hAnsi="Calibri" w:cs="Calibri"/>
          <w:sz w:val="20"/>
          <w:szCs w:val="20"/>
        </w:rPr>
      </w:pPr>
      <w:r>
        <w:rPr>
          <w:rFonts w:ascii="Calibri" w:eastAsia="Calibri" w:hAnsi="Calibri" w:cs="Calibri"/>
          <w:sz w:val="20"/>
          <w:szCs w:val="20"/>
        </w:rPr>
        <w:t>Office Location: 3016 Highway 77 Panama City</w:t>
      </w:r>
      <w:r w:rsidR="005A7E2D">
        <w:rPr>
          <w:rFonts w:ascii="Calibri" w:eastAsia="Calibri" w:hAnsi="Calibri" w:cs="Calibri"/>
          <w:sz w:val="20"/>
          <w:szCs w:val="20"/>
        </w:rPr>
        <w:t>,</w:t>
      </w:r>
      <w:r>
        <w:rPr>
          <w:rFonts w:ascii="Calibri" w:eastAsia="Calibri" w:hAnsi="Calibri" w:cs="Calibri"/>
          <w:sz w:val="20"/>
          <w:szCs w:val="20"/>
        </w:rPr>
        <w:t xml:space="preserve"> FL</w:t>
      </w:r>
      <w:r w:rsidR="005A7E2D">
        <w:rPr>
          <w:rFonts w:ascii="Calibri" w:eastAsia="Calibri" w:hAnsi="Calibri" w:cs="Calibri"/>
          <w:sz w:val="20"/>
          <w:szCs w:val="20"/>
        </w:rPr>
        <w:t xml:space="preserve"> </w:t>
      </w:r>
      <w:r>
        <w:rPr>
          <w:rFonts w:ascii="Calibri" w:eastAsia="Calibri" w:hAnsi="Calibri" w:cs="Calibri"/>
          <w:sz w:val="20"/>
          <w:szCs w:val="20"/>
        </w:rPr>
        <w:t>3240</w:t>
      </w:r>
      <w:r w:rsidR="005A7E2D">
        <w:rPr>
          <w:rFonts w:ascii="Calibri" w:eastAsia="Calibri" w:hAnsi="Calibri" w:cs="Calibri"/>
          <w:sz w:val="20"/>
          <w:szCs w:val="20"/>
        </w:rPr>
        <w:t>5,</w:t>
      </w:r>
      <w:r>
        <w:rPr>
          <w:rFonts w:ascii="Calibri" w:eastAsia="Calibri" w:hAnsi="Calibri" w:cs="Calibri"/>
          <w:sz w:val="20"/>
          <w:szCs w:val="20"/>
        </w:rPr>
        <w:t xml:space="preserve"> Bldg., 1, room 319</w:t>
      </w:r>
    </w:p>
    <w:p w14:paraId="4D028D9B" w14:textId="77777777" w:rsidR="009E62D6" w:rsidRDefault="000E0574">
      <w:pPr>
        <w:ind w:left="180" w:firstLine="540"/>
        <w:jc w:val="both"/>
        <w:rPr>
          <w:rFonts w:ascii="Calibri" w:eastAsia="Calibri" w:hAnsi="Calibri" w:cs="Calibri"/>
          <w:sz w:val="20"/>
          <w:szCs w:val="20"/>
        </w:rPr>
      </w:pPr>
      <w:r>
        <w:rPr>
          <w:rFonts w:ascii="Calibri" w:eastAsia="Calibri" w:hAnsi="Calibri" w:cs="Calibri"/>
          <w:sz w:val="20"/>
          <w:szCs w:val="20"/>
        </w:rPr>
        <w:t>Office Phone number:  850-767-5507</w:t>
      </w:r>
    </w:p>
    <w:p w14:paraId="75FF4175" w14:textId="77777777" w:rsidR="009E62D6" w:rsidRDefault="000E0574">
      <w:pPr>
        <w:ind w:left="180" w:firstLine="540"/>
        <w:jc w:val="both"/>
        <w:rPr>
          <w:rFonts w:ascii="Calibri" w:eastAsia="Calibri" w:hAnsi="Calibri" w:cs="Calibri"/>
          <w:sz w:val="20"/>
          <w:szCs w:val="20"/>
        </w:rPr>
      </w:pPr>
      <w:r>
        <w:rPr>
          <w:rFonts w:ascii="Calibri" w:eastAsia="Calibri" w:hAnsi="Calibri" w:cs="Calibri"/>
          <w:sz w:val="20"/>
          <w:szCs w:val="20"/>
        </w:rPr>
        <w:t xml:space="preserve">E-mail:   </w:t>
      </w:r>
      <w:hyperlink r:id="rId8">
        <w:r>
          <w:rPr>
            <w:rFonts w:ascii="Calibri" w:eastAsia="Calibri" w:hAnsi="Calibri" w:cs="Calibri"/>
            <w:color w:val="0000FF"/>
            <w:sz w:val="20"/>
            <w:szCs w:val="20"/>
            <w:u w:val="single"/>
          </w:rPr>
          <w:t>beckec@bay.k12.fl.us</w:t>
        </w:r>
      </w:hyperlink>
    </w:p>
    <w:p w14:paraId="5C7F27A7" w14:textId="77777777" w:rsidR="009E62D6" w:rsidRDefault="009E62D6">
      <w:pPr>
        <w:rPr>
          <w:rFonts w:ascii="Calibri" w:eastAsia="Calibri" w:hAnsi="Calibri" w:cs="Calibri"/>
          <w:b/>
          <w:sz w:val="20"/>
          <w:szCs w:val="20"/>
        </w:rPr>
      </w:pPr>
    </w:p>
    <w:p w14:paraId="15211F24" w14:textId="77777777" w:rsidR="009E62D6" w:rsidRDefault="000E0574">
      <w:pPr>
        <w:tabs>
          <w:tab w:val="left" w:pos="7740"/>
        </w:tabs>
        <w:ind w:left="180"/>
        <w:rPr>
          <w:rFonts w:ascii="Calibri" w:eastAsia="Calibri" w:hAnsi="Calibri" w:cs="Calibri"/>
          <w:sz w:val="20"/>
          <w:szCs w:val="20"/>
        </w:rPr>
      </w:pPr>
      <w:r>
        <w:rPr>
          <w:rFonts w:ascii="Calibri" w:eastAsia="Calibri" w:hAnsi="Calibri" w:cs="Calibri"/>
          <w:b/>
          <w:sz w:val="20"/>
          <w:szCs w:val="20"/>
        </w:rPr>
        <w:t xml:space="preserve">Aviation Academy Director:  </w:t>
      </w:r>
      <w:r>
        <w:rPr>
          <w:rFonts w:ascii="Calibri" w:eastAsia="Calibri" w:hAnsi="Calibri" w:cs="Calibri"/>
          <w:sz w:val="20"/>
          <w:szCs w:val="20"/>
        </w:rPr>
        <w:t>David Deaton</w:t>
      </w:r>
    </w:p>
    <w:p w14:paraId="32B46A04" w14:textId="2D840F37" w:rsidR="009E62D6" w:rsidRDefault="000E0574">
      <w:pPr>
        <w:ind w:left="180" w:firstLine="540"/>
        <w:rPr>
          <w:rFonts w:ascii="Calibri" w:eastAsia="Calibri" w:hAnsi="Calibri" w:cs="Calibri"/>
          <w:sz w:val="20"/>
          <w:szCs w:val="20"/>
        </w:rPr>
      </w:pPr>
      <w:r>
        <w:rPr>
          <w:rFonts w:ascii="Calibri" w:eastAsia="Calibri" w:hAnsi="Calibri" w:cs="Calibri"/>
          <w:sz w:val="20"/>
          <w:szCs w:val="20"/>
        </w:rPr>
        <w:t>Office Location: 3016 Highway 77 Panama City</w:t>
      </w:r>
      <w:r w:rsidR="005A7E2D">
        <w:rPr>
          <w:rFonts w:ascii="Calibri" w:eastAsia="Calibri" w:hAnsi="Calibri" w:cs="Calibri"/>
          <w:sz w:val="20"/>
          <w:szCs w:val="20"/>
        </w:rPr>
        <w:t>,</w:t>
      </w:r>
      <w:r>
        <w:rPr>
          <w:rFonts w:ascii="Calibri" w:eastAsia="Calibri" w:hAnsi="Calibri" w:cs="Calibri"/>
          <w:sz w:val="20"/>
          <w:szCs w:val="20"/>
        </w:rPr>
        <w:t xml:space="preserve"> FL. 3240</w:t>
      </w:r>
      <w:r w:rsidR="00244608">
        <w:rPr>
          <w:rFonts w:ascii="Calibri" w:eastAsia="Calibri" w:hAnsi="Calibri" w:cs="Calibri"/>
          <w:sz w:val="20"/>
          <w:szCs w:val="20"/>
        </w:rPr>
        <w:t>5</w:t>
      </w:r>
    </w:p>
    <w:p w14:paraId="4E53EF4C" w14:textId="77777777" w:rsidR="009E62D6" w:rsidRDefault="000E0574">
      <w:pPr>
        <w:ind w:left="180" w:firstLine="540"/>
        <w:rPr>
          <w:rFonts w:ascii="Calibri" w:eastAsia="Calibri" w:hAnsi="Calibri" w:cs="Calibri"/>
          <w:sz w:val="20"/>
          <w:szCs w:val="20"/>
        </w:rPr>
      </w:pPr>
      <w:r>
        <w:rPr>
          <w:rFonts w:ascii="Calibri" w:eastAsia="Calibri" w:hAnsi="Calibri" w:cs="Calibri"/>
          <w:sz w:val="20"/>
          <w:szCs w:val="20"/>
        </w:rPr>
        <w:lastRenderedPageBreak/>
        <w:t>Office Phone number: 850-767-5529</w:t>
      </w:r>
    </w:p>
    <w:p w14:paraId="05101A45" w14:textId="77777777" w:rsidR="009E62D6" w:rsidRDefault="009E62D6">
      <w:pPr>
        <w:ind w:left="180"/>
        <w:rPr>
          <w:rFonts w:ascii="Calibri" w:eastAsia="Calibri" w:hAnsi="Calibri" w:cs="Calibri"/>
          <w:sz w:val="20"/>
          <w:szCs w:val="20"/>
        </w:rPr>
      </w:pPr>
    </w:p>
    <w:p w14:paraId="55CC6C82" w14:textId="77777777" w:rsidR="009E62D6" w:rsidRDefault="000E0574">
      <w:pPr>
        <w:ind w:left="180"/>
        <w:jc w:val="both"/>
        <w:rPr>
          <w:rFonts w:ascii="Calibri" w:eastAsia="Calibri" w:hAnsi="Calibri" w:cs="Calibri"/>
          <w:sz w:val="20"/>
          <w:szCs w:val="20"/>
        </w:rPr>
      </w:pPr>
      <w:r>
        <w:rPr>
          <w:rFonts w:ascii="Calibri" w:eastAsia="Calibri" w:hAnsi="Calibri" w:cs="Calibri"/>
          <w:b/>
          <w:sz w:val="20"/>
          <w:szCs w:val="20"/>
        </w:rPr>
        <w:t>Technology Resource</w:t>
      </w:r>
      <w:r>
        <w:rPr>
          <w:rFonts w:ascii="Calibri" w:eastAsia="Calibri" w:hAnsi="Calibri" w:cs="Calibri"/>
          <w:sz w:val="20"/>
          <w:szCs w:val="20"/>
        </w:rPr>
        <w:t>:  Suzanne Vann</w:t>
      </w:r>
    </w:p>
    <w:p w14:paraId="1E6B8DD9" w14:textId="7E929384" w:rsidR="009E62D6" w:rsidRDefault="000E0574">
      <w:pPr>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Office Location: 3016 Highway 77 Panama City</w:t>
      </w:r>
      <w:r w:rsidR="005A7E2D">
        <w:rPr>
          <w:rFonts w:ascii="Calibri" w:eastAsia="Calibri" w:hAnsi="Calibri" w:cs="Calibri"/>
          <w:sz w:val="20"/>
          <w:szCs w:val="20"/>
        </w:rPr>
        <w:t>,</w:t>
      </w:r>
      <w:r>
        <w:rPr>
          <w:rFonts w:ascii="Calibri" w:eastAsia="Calibri" w:hAnsi="Calibri" w:cs="Calibri"/>
          <w:sz w:val="20"/>
          <w:szCs w:val="20"/>
        </w:rPr>
        <w:t xml:space="preserve"> FL. 3240</w:t>
      </w:r>
      <w:r w:rsidR="00244608">
        <w:rPr>
          <w:rFonts w:ascii="Calibri" w:eastAsia="Calibri" w:hAnsi="Calibri" w:cs="Calibri"/>
          <w:sz w:val="20"/>
          <w:szCs w:val="20"/>
        </w:rPr>
        <w:t>5</w:t>
      </w:r>
    </w:p>
    <w:p w14:paraId="1F2D7069" w14:textId="04433539" w:rsidR="009E62D6" w:rsidRDefault="000E0574">
      <w:pPr>
        <w:ind w:left="180" w:firstLine="540"/>
        <w:jc w:val="both"/>
        <w:rPr>
          <w:rFonts w:ascii="Calibri" w:eastAsia="Calibri" w:hAnsi="Calibri" w:cs="Calibri"/>
          <w:sz w:val="20"/>
          <w:szCs w:val="20"/>
        </w:rPr>
      </w:pPr>
      <w:r>
        <w:rPr>
          <w:rFonts w:ascii="Calibri" w:eastAsia="Calibri" w:hAnsi="Calibri" w:cs="Calibri"/>
          <w:sz w:val="20"/>
          <w:szCs w:val="20"/>
        </w:rPr>
        <w:t>Office Phone number: 850-767-5</w:t>
      </w:r>
      <w:r w:rsidR="00244608">
        <w:rPr>
          <w:rFonts w:ascii="Calibri" w:eastAsia="Calibri" w:hAnsi="Calibri" w:cs="Calibri"/>
          <w:sz w:val="20"/>
          <w:szCs w:val="20"/>
        </w:rPr>
        <w:t>500 EXT 212-5347</w:t>
      </w:r>
    </w:p>
    <w:p w14:paraId="2D3E36ED" w14:textId="77777777" w:rsidR="009E62D6" w:rsidRDefault="009E62D6">
      <w:pPr>
        <w:ind w:left="180" w:firstLine="540"/>
        <w:jc w:val="both"/>
        <w:rPr>
          <w:rFonts w:ascii="Calibri" w:eastAsia="Calibri" w:hAnsi="Calibri" w:cs="Calibri"/>
          <w:sz w:val="20"/>
          <w:szCs w:val="20"/>
        </w:rPr>
      </w:pPr>
    </w:p>
    <w:p w14:paraId="46CDE037" w14:textId="77777777" w:rsidR="009E62D6" w:rsidRDefault="009E62D6">
      <w:pPr>
        <w:ind w:left="180"/>
        <w:rPr>
          <w:rFonts w:ascii="Calibri" w:eastAsia="Calibri" w:hAnsi="Calibri" w:cs="Calibri"/>
          <w:b/>
          <w:sz w:val="20"/>
          <w:szCs w:val="20"/>
        </w:rPr>
      </w:pPr>
    </w:p>
    <w:p w14:paraId="631F67B5" w14:textId="77777777" w:rsidR="009E62D6" w:rsidRDefault="000E0574">
      <w:pPr>
        <w:ind w:left="180"/>
        <w:rPr>
          <w:rFonts w:ascii="Calibri" w:eastAsia="Calibri" w:hAnsi="Calibri" w:cs="Calibri"/>
          <w:sz w:val="20"/>
          <w:szCs w:val="20"/>
        </w:rPr>
      </w:pPr>
      <w:r>
        <w:rPr>
          <w:rFonts w:ascii="Calibri" w:eastAsia="Calibri" w:hAnsi="Calibri" w:cs="Calibri"/>
          <w:b/>
          <w:sz w:val="20"/>
          <w:szCs w:val="20"/>
        </w:rPr>
        <w:t xml:space="preserve">Director </w:t>
      </w:r>
      <w:r w:rsidR="00332789" w:rsidRPr="00332789">
        <w:rPr>
          <w:rFonts w:ascii="Calibri" w:eastAsia="Calibri" w:hAnsi="Calibri" w:cs="Calibri"/>
          <w:b/>
          <w:sz w:val="20"/>
          <w:szCs w:val="20"/>
        </w:rPr>
        <w:t>Tom P. Haney Technical College</w:t>
      </w:r>
      <w:r>
        <w:rPr>
          <w:rFonts w:ascii="Calibri" w:eastAsia="Calibri" w:hAnsi="Calibri" w:cs="Calibri"/>
          <w:b/>
          <w:sz w:val="20"/>
          <w:szCs w:val="20"/>
        </w:rPr>
        <w:t xml:space="preserve">:  </w:t>
      </w:r>
      <w:r>
        <w:rPr>
          <w:rFonts w:ascii="Calibri" w:eastAsia="Calibri" w:hAnsi="Calibri" w:cs="Calibri"/>
          <w:sz w:val="20"/>
          <w:szCs w:val="20"/>
        </w:rPr>
        <w:t>Angela Reese</w:t>
      </w:r>
    </w:p>
    <w:p w14:paraId="46DA80C4" w14:textId="58321C0C" w:rsidR="009E62D6" w:rsidRDefault="000E0574">
      <w:pPr>
        <w:ind w:left="180" w:firstLine="540"/>
        <w:rPr>
          <w:rFonts w:ascii="Calibri" w:eastAsia="Calibri" w:hAnsi="Calibri" w:cs="Calibri"/>
          <w:sz w:val="20"/>
          <w:szCs w:val="20"/>
        </w:rPr>
      </w:pPr>
      <w:r>
        <w:rPr>
          <w:rFonts w:ascii="Calibri" w:eastAsia="Calibri" w:hAnsi="Calibri" w:cs="Calibri"/>
          <w:sz w:val="20"/>
          <w:szCs w:val="20"/>
        </w:rPr>
        <w:t>Office Location: 3016 Highway 77 Panama City</w:t>
      </w:r>
      <w:r w:rsidR="005A7E2D">
        <w:rPr>
          <w:rFonts w:ascii="Calibri" w:eastAsia="Calibri" w:hAnsi="Calibri" w:cs="Calibri"/>
          <w:sz w:val="20"/>
          <w:szCs w:val="20"/>
        </w:rPr>
        <w:t>,</w:t>
      </w:r>
      <w:r>
        <w:rPr>
          <w:rFonts w:ascii="Calibri" w:eastAsia="Calibri" w:hAnsi="Calibri" w:cs="Calibri"/>
          <w:sz w:val="20"/>
          <w:szCs w:val="20"/>
        </w:rPr>
        <w:t xml:space="preserve"> FL. 3240</w:t>
      </w:r>
      <w:r w:rsidR="00244608">
        <w:rPr>
          <w:rFonts w:ascii="Calibri" w:eastAsia="Calibri" w:hAnsi="Calibri" w:cs="Calibri"/>
          <w:sz w:val="20"/>
          <w:szCs w:val="20"/>
        </w:rPr>
        <w:t>5</w:t>
      </w:r>
    </w:p>
    <w:p w14:paraId="478ABC44" w14:textId="77777777" w:rsidR="009E62D6" w:rsidRDefault="000E0574">
      <w:pPr>
        <w:ind w:left="180" w:firstLine="540"/>
        <w:rPr>
          <w:rFonts w:ascii="Calibri" w:eastAsia="Calibri" w:hAnsi="Calibri" w:cs="Calibri"/>
          <w:sz w:val="20"/>
          <w:szCs w:val="20"/>
        </w:rPr>
      </w:pPr>
      <w:r>
        <w:rPr>
          <w:rFonts w:ascii="Calibri" w:eastAsia="Calibri" w:hAnsi="Calibri" w:cs="Calibri"/>
          <w:sz w:val="20"/>
          <w:szCs w:val="20"/>
        </w:rPr>
        <w:t>Office Phone number: 850-767-5520</w:t>
      </w:r>
    </w:p>
    <w:p w14:paraId="3065471C" w14:textId="77777777" w:rsidR="009E62D6" w:rsidRDefault="009E62D6">
      <w:pPr>
        <w:ind w:left="180"/>
        <w:rPr>
          <w:rFonts w:ascii="Calibri" w:eastAsia="Calibri" w:hAnsi="Calibri" w:cs="Calibri"/>
          <w:b/>
          <w:sz w:val="20"/>
          <w:szCs w:val="20"/>
        </w:rPr>
      </w:pPr>
    </w:p>
    <w:p w14:paraId="3865BECF" w14:textId="77777777" w:rsidR="009E62D6" w:rsidRDefault="000E0574">
      <w:pPr>
        <w:rPr>
          <w:rFonts w:ascii="Calibri" w:eastAsia="Calibri" w:hAnsi="Calibri" w:cs="Calibri"/>
          <w:b/>
          <w:i/>
          <w:sz w:val="28"/>
          <w:szCs w:val="28"/>
          <w:u w:val="single"/>
        </w:rPr>
      </w:pPr>
      <w:r>
        <w:rPr>
          <w:rFonts w:ascii="Calibri" w:eastAsia="Calibri" w:hAnsi="Calibri" w:cs="Calibri"/>
          <w:b/>
          <w:i/>
          <w:sz w:val="28"/>
          <w:szCs w:val="28"/>
        </w:rPr>
        <w:t xml:space="preserve"> </w:t>
      </w:r>
      <w:r>
        <w:rPr>
          <w:rFonts w:ascii="Calibri" w:eastAsia="Calibri" w:hAnsi="Calibri" w:cs="Calibri"/>
          <w:b/>
          <w:i/>
          <w:sz w:val="28"/>
          <w:szCs w:val="28"/>
          <w:u w:val="single"/>
        </w:rPr>
        <w:t>Section 2</w:t>
      </w:r>
    </w:p>
    <w:p w14:paraId="3255E989" w14:textId="77777777" w:rsidR="009E62D6" w:rsidRDefault="000E0574">
      <w:pPr>
        <w:rPr>
          <w:rFonts w:ascii="Calibri" w:eastAsia="Calibri" w:hAnsi="Calibri" w:cs="Calibri"/>
          <w:b/>
          <w:sz w:val="20"/>
          <w:szCs w:val="20"/>
        </w:rPr>
      </w:pPr>
      <w:r>
        <w:rPr>
          <w:rFonts w:ascii="Calibri" w:eastAsia="Calibri" w:hAnsi="Calibri" w:cs="Calibri"/>
          <w:b/>
          <w:sz w:val="20"/>
          <w:szCs w:val="20"/>
        </w:rPr>
        <w:t xml:space="preserve">Grading Criteria: </w:t>
      </w:r>
    </w:p>
    <w:p w14:paraId="24ECFA8C" w14:textId="77777777" w:rsidR="009E62D6" w:rsidRDefault="009E62D6">
      <w:pPr>
        <w:rPr>
          <w:rFonts w:ascii="Calibri" w:eastAsia="Calibri" w:hAnsi="Calibri" w:cs="Calibri"/>
          <w:b/>
          <w:sz w:val="20"/>
          <w:szCs w:val="20"/>
        </w:rPr>
      </w:pPr>
    </w:p>
    <w:p w14:paraId="3254952B" w14:textId="77777777" w:rsidR="009E62D6" w:rsidRDefault="000E0574">
      <w:pPr>
        <w:rPr>
          <w:rFonts w:ascii="Calibri" w:eastAsia="Calibri" w:hAnsi="Calibri" w:cs="Calibri"/>
          <w:sz w:val="20"/>
          <w:szCs w:val="20"/>
        </w:rPr>
      </w:pPr>
      <w:r>
        <w:rPr>
          <w:rFonts w:ascii="Calibri" w:eastAsia="Calibri" w:hAnsi="Calibri" w:cs="Calibri"/>
          <w:b/>
          <w:sz w:val="20"/>
          <w:szCs w:val="20"/>
        </w:rPr>
        <w:t xml:space="preserve">Note: </w:t>
      </w:r>
      <w:r>
        <w:rPr>
          <w:rFonts w:ascii="Calibri" w:eastAsia="Calibri" w:hAnsi="Calibri" w:cs="Calibri"/>
          <w:sz w:val="20"/>
          <w:szCs w:val="20"/>
        </w:rPr>
        <w:t xml:space="preserve">Grading policies for AST T400310 </w:t>
      </w:r>
      <w:r w:rsidR="00332789">
        <w:rPr>
          <w:rFonts w:ascii="Calibri" w:eastAsia="Calibri" w:hAnsi="Calibri" w:cs="Calibri"/>
          <w:sz w:val="20"/>
          <w:szCs w:val="20"/>
        </w:rPr>
        <w:t xml:space="preserve">Avionics Systems Technician </w:t>
      </w:r>
      <w:r>
        <w:rPr>
          <w:rFonts w:ascii="Calibri" w:eastAsia="Calibri" w:hAnsi="Calibri" w:cs="Calibri"/>
          <w:sz w:val="20"/>
          <w:szCs w:val="20"/>
        </w:rPr>
        <w:t>may differ, and supersede, grading criteria listed in the</w:t>
      </w:r>
      <w:r w:rsidR="00332789">
        <w:rPr>
          <w:rFonts w:ascii="Calibri" w:eastAsia="Calibri" w:hAnsi="Calibri" w:cs="Calibri"/>
          <w:sz w:val="20"/>
          <w:szCs w:val="20"/>
        </w:rPr>
        <w:t xml:space="preserve"> Tom P. Haney Technical College</w:t>
      </w:r>
      <w:r>
        <w:rPr>
          <w:rFonts w:ascii="Calibri" w:eastAsia="Calibri" w:hAnsi="Calibri" w:cs="Calibri"/>
          <w:sz w:val="20"/>
          <w:szCs w:val="20"/>
        </w:rPr>
        <w:t xml:space="preserve"> Aviation Academy Handbook. </w:t>
      </w:r>
    </w:p>
    <w:p w14:paraId="71EB50F5" w14:textId="77777777" w:rsidR="009E62D6" w:rsidRDefault="009E62D6">
      <w:pPr>
        <w:rPr>
          <w:rFonts w:ascii="Calibri" w:eastAsia="Calibri" w:hAnsi="Calibri" w:cs="Calibri"/>
          <w:b/>
          <w:sz w:val="20"/>
          <w:szCs w:val="20"/>
        </w:rPr>
      </w:pPr>
    </w:p>
    <w:p w14:paraId="6B8DCC00" w14:textId="77777777" w:rsidR="009E62D6" w:rsidRDefault="000E0574">
      <w:pPr>
        <w:jc w:val="both"/>
        <w:rPr>
          <w:rFonts w:ascii="Calibri" w:eastAsia="Calibri" w:hAnsi="Calibri" w:cs="Calibri"/>
          <w:sz w:val="20"/>
          <w:szCs w:val="20"/>
        </w:rPr>
      </w:pPr>
      <w:r>
        <w:rPr>
          <w:rFonts w:ascii="Calibri" w:eastAsia="Calibri" w:hAnsi="Calibri" w:cs="Calibri"/>
          <w:sz w:val="20"/>
          <w:szCs w:val="20"/>
        </w:rPr>
        <w:t xml:space="preserve">Students will be evaluated in both theory and practical applications. </w:t>
      </w:r>
      <w:r w:rsidR="00332789">
        <w:rPr>
          <w:rFonts w:ascii="Calibri" w:eastAsia="Calibri" w:hAnsi="Calibri" w:cs="Calibri"/>
          <w:sz w:val="20"/>
          <w:szCs w:val="20"/>
        </w:rPr>
        <w:t xml:space="preserve">Tom P. Haney Technical College </w:t>
      </w:r>
      <w:r>
        <w:rPr>
          <w:rFonts w:ascii="Calibri" w:eastAsia="Calibri" w:hAnsi="Calibri" w:cs="Calibri"/>
          <w:sz w:val="20"/>
          <w:szCs w:val="20"/>
        </w:rPr>
        <w:t>Aviation Academy uses the generally accepted academic standard minimum for passing of 70% and standard rounding during calculations.</w:t>
      </w:r>
    </w:p>
    <w:p w14:paraId="39D805B9" w14:textId="77777777" w:rsidR="009E62D6" w:rsidRDefault="009E62D6">
      <w:pPr>
        <w:jc w:val="both"/>
        <w:rPr>
          <w:rFonts w:ascii="Calibri" w:eastAsia="Calibri" w:hAnsi="Calibri" w:cs="Calibri"/>
          <w:sz w:val="20"/>
          <w:szCs w:val="20"/>
        </w:rPr>
      </w:pPr>
    </w:p>
    <w:p w14:paraId="2F606F70" w14:textId="156AE42F" w:rsidR="009E62D6" w:rsidRDefault="000E0574">
      <w:pPr>
        <w:jc w:val="both"/>
        <w:rPr>
          <w:rFonts w:ascii="Calibri" w:eastAsia="Calibri" w:hAnsi="Calibri" w:cs="Calibri"/>
          <w:sz w:val="20"/>
          <w:szCs w:val="20"/>
        </w:rPr>
      </w:pPr>
      <w:r>
        <w:rPr>
          <w:rFonts w:ascii="Calibri" w:eastAsia="Calibri" w:hAnsi="Calibri" w:cs="Calibri"/>
          <w:sz w:val="20"/>
          <w:szCs w:val="20"/>
        </w:rPr>
        <w:t>A variety of evaluation</w:t>
      </w:r>
      <w:r w:rsidR="00244608">
        <w:rPr>
          <w:rFonts w:ascii="Calibri" w:eastAsia="Calibri" w:hAnsi="Calibri" w:cs="Calibri"/>
          <w:sz w:val="20"/>
          <w:szCs w:val="20"/>
        </w:rPr>
        <w:t>s</w:t>
      </w:r>
      <w:r>
        <w:rPr>
          <w:rFonts w:ascii="Calibri" w:eastAsia="Calibri" w:hAnsi="Calibri" w:cs="Calibri"/>
          <w:sz w:val="20"/>
          <w:szCs w:val="20"/>
        </w:rPr>
        <w:t xml:space="preserve"> may be administered including but not limited to written assignments, practical exercises, quizzes, tests, and final unit tests. Once a student has successfully passed all the requirements of a course area, the course final grade will be calculated using the following weighted items:</w:t>
      </w:r>
    </w:p>
    <w:p w14:paraId="40C0A129" w14:textId="77777777" w:rsidR="005A7E2D" w:rsidRDefault="005A7E2D">
      <w:pPr>
        <w:jc w:val="both"/>
        <w:rPr>
          <w:rFonts w:ascii="Calibri" w:eastAsia="Calibri" w:hAnsi="Calibri" w:cs="Calibri"/>
          <w:sz w:val="20"/>
          <w:szCs w:val="20"/>
        </w:rPr>
      </w:pPr>
    </w:p>
    <w:p w14:paraId="219FDE60" w14:textId="77777777" w:rsidR="009E62D6" w:rsidRDefault="000E0574">
      <w:pPr>
        <w:jc w:val="center"/>
        <w:rPr>
          <w:rFonts w:ascii="Calibri" w:eastAsia="Calibri" w:hAnsi="Calibri" w:cs="Calibri"/>
          <w:sz w:val="20"/>
          <w:szCs w:val="20"/>
        </w:rPr>
      </w:pPr>
      <w:r>
        <w:rPr>
          <w:rFonts w:ascii="Calibri" w:eastAsia="Calibri" w:hAnsi="Calibri" w:cs="Calibri"/>
          <w:sz w:val="20"/>
          <w:szCs w:val="20"/>
        </w:rPr>
        <w:t>Written Assignments = 20% of the final grade</w:t>
      </w:r>
    </w:p>
    <w:p w14:paraId="0D22D5AE" w14:textId="77777777" w:rsidR="009E62D6" w:rsidRDefault="000E0574">
      <w:pPr>
        <w:jc w:val="center"/>
        <w:rPr>
          <w:rFonts w:ascii="Calibri" w:eastAsia="Calibri" w:hAnsi="Calibri" w:cs="Calibri"/>
          <w:sz w:val="20"/>
          <w:szCs w:val="20"/>
        </w:rPr>
      </w:pPr>
      <w:r>
        <w:rPr>
          <w:rFonts w:ascii="Calibri" w:eastAsia="Calibri" w:hAnsi="Calibri" w:cs="Calibri"/>
          <w:sz w:val="20"/>
          <w:szCs w:val="20"/>
        </w:rPr>
        <w:t>Quizzes/Tests = 35% of the final grade</w:t>
      </w:r>
    </w:p>
    <w:p w14:paraId="0C6C2EA9" w14:textId="77777777" w:rsidR="009E62D6" w:rsidRDefault="000E0574">
      <w:pPr>
        <w:jc w:val="center"/>
        <w:rPr>
          <w:rFonts w:ascii="Calibri" w:eastAsia="Calibri" w:hAnsi="Calibri" w:cs="Calibri"/>
          <w:sz w:val="20"/>
          <w:szCs w:val="20"/>
        </w:rPr>
      </w:pPr>
      <w:r>
        <w:rPr>
          <w:rFonts w:ascii="Calibri" w:eastAsia="Calibri" w:hAnsi="Calibri" w:cs="Calibri"/>
          <w:sz w:val="20"/>
          <w:szCs w:val="20"/>
        </w:rPr>
        <w:t>Comprehensive Final Exam = 45% of the final grade*</w:t>
      </w:r>
    </w:p>
    <w:p w14:paraId="2D46B095" w14:textId="77777777" w:rsidR="009E62D6" w:rsidRDefault="009E62D6">
      <w:pPr>
        <w:rPr>
          <w:rFonts w:ascii="Calibri" w:eastAsia="Calibri" w:hAnsi="Calibri" w:cs="Calibri"/>
          <w:b/>
          <w:sz w:val="20"/>
          <w:szCs w:val="20"/>
        </w:rPr>
      </w:pPr>
    </w:p>
    <w:p w14:paraId="0BF11DE6" w14:textId="77777777" w:rsidR="009E62D6" w:rsidRDefault="000E0574">
      <w:pPr>
        <w:rPr>
          <w:rFonts w:ascii="Calibri" w:eastAsia="Calibri" w:hAnsi="Calibri" w:cs="Calibri"/>
          <w:sz w:val="20"/>
          <w:szCs w:val="20"/>
        </w:rPr>
      </w:pPr>
      <w:bookmarkStart w:id="1" w:name="_heading=h.y2crcmfi01fv" w:colFirst="0" w:colLast="0"/>
      <w:bookmarkEnd w:id="1"/>
      <w:r>
        <w:rPr>
          <w:rFonts w:ascii="Calibri" w:eastAsia="Calibri" w:hAnsi="Calibri" w:cs="Calibri"/>
          <w:b/>
          <w:sz w:val="20"/>
          <w:szCs w:val="20"/>
        </w:rPr>
        <w:t xml:space="preserve">*Note: </w:t>
      </w:r>
      <w:r>
        <w:rPr>
          <w:rFonts w:ascii="Calibri" w:eastAsia="Calibri" w:hAnsi="Calibri" w:cs="Calibri"/>
          <w:sz w:val="20"/>
          <w:szCs w:val="20"/>
        </w:rPr>
        <w:t xml:space="preserve">The comprehensive final may be replaced by taking either the FCC GROL or AET exam before the end of the semester. A passing score on either will be counted as a 95% Comprehensive final grade. </w:t>
      </w:r>
    </w:p>
    <w:p w14:paraId="3C14A4E5" w14:textId="77777777" w:rsidR="009E62D6" w:rsidRDefault="009E62D6">
      <w:pPr>
        <w:rPr>
          <w:rFonts w:ascii="Calibri" w:eastAsia="Calibri" w:hAnsi="Calibri" w:cs="Calibri"/>
          <w:b/>
          <w:sz w:val="20"/>
          <w:szCs w:val="20"/>
        </w:rPr>
      </w:pPr>
    </w:p>
    <w:p w14:paraId="7F06C2B3" w14:textId="77777777" w:rsidR="009E62D6" w:rsidRDefault="000E0574">
      <w:pPr>
        <w:rPr>
          <w:rFonts w:ascii="Calibri" w:eastAsia="Calibri" w:hAnsi="Calibri" w:cs="Calibri"/>
          <w:b/>
          <w:sz w:val="20"/>
          <w:szCs w:val="20"/>
        </w:rPr>
      </w:pPr>
      <w:r>
        <w:rPr>
          <w:rFonts w:ascii="Calibri" w:eastAsia="Calibri" w:hAnsi="Calibri" w:cs="Calibri"/>
          <w:b/>
          <w:sz w:val="20"/>
          <w:szCs w:val="20"/>
        </w:rPr>
        <w:t xml:space="preserve">Note: </w:t>
      </w:r>
      <w:r>
        <w:rPr>
          <w:rFonts w:ascii="Calibri" w:eastAsia="Calibri" w:hAnsi="Calibri" w:cs="Calibri"/>
          <w:sz w:val="20"/>
          <w:szCs w:val="20"/>
        </w:rPr>
        <w:t>All Practical Exercises must be completed to a “Satisfactory Level” in accordance with typical industry standards to receive credit for the section.</w:t>
      </w:r>
    </w:p>
    <w:p w14:paraId="4168413E" w14:textId="77777777" w:rsidR="009E62D6" w:rsidRDefault="009E62D6">
      <w:pPr>
        <w:jc w:val="both"/>
        <w:rPr>
          <w:rFonts w:ascii="Calibri" w:eastAsia="Calibri" w:hAnsi="Calibri" w:cs="Calibri"/>
          <w:sz w:val="20"/>
          <w:szCs w:val="20"/>
        </w:rPr>
      </w:pPr>
    </w:p>
    <w:p w14:paraId="579BB6DF" w14:textId="0082F80C" w:rsidR="009E62D6" w:rsidRDefault="000E0574">
      <w:pPr>
        <w:jc w:val="both"/>
        <w:rPr>
          <w:rFonts w:ascii="Calibri" w:eastAsia="Calibri" w:hAnsi="Calibri" w:cs="Calibri"/>
          <w:sz w:val="20"/>
          <w:szCs w:val="20"/>
        </w:rPr>
      </w:pPr>
      <w:r>
        <w:rPr>
          <w:rFonts w:ascii="Calibri" w:eastAsia="Calibri" w:hAnsi="Calibri" w:cs="Calibri"/>
          <w:sz w:val="20"/>
          <w:szCs w:val="20"/>
        </w:rPr>
        <w:t xml:space="preserve">Final letter grades will be issued using </w:t>
      </w:r>
      <w:r w:rsidRPr="005A7E2D">
        <w:rPr>
          <w:rFonts w:ascii="Calibri" w:eastAsia="Calibri" w:hAnsi="Calibri" w:cs="Calibri"/>
          <w:sz w:val="20"/>
          <w:szCs w:val="20"/>
        </w:rPr>
        <w:t xml:space="preserve">standard </w:t>
      </w:r>
      <w:r w:rsidR="00244608" w:rsidRPr="005A7E2D">
        <w:rPr>
          <w:rFonts w:ascii="Calibri" w:eastAsia="Calibri" w:hAnsi="Calibri" w:cs="Calibri"/>
          <w:sz w:val="20"/>
          <w:szCs w:val="20"/>
        </w:rPr>
        <w:t>Tom P. Haney Technical College</w:t>
      </w:r>
      <w:r w:rsidRPr="005A7E2D">
        <w:rPr>
          <w:rFonts w:ascii="Calibri" w:eastAsia="Calibri" w:hAnsi="Calibri" w:cs="Calibri"/>
          <w:sz w:val="20"/>
          <w:szCs w:val="20"/>
        </w:rPr>
        <w:t xml:space="preserve"> procedures for assigning letter grades from the calculated percentages as follows:</w:t>
      </w:r>
    </w:p>
    <w:p w14:paraId="0BC37091" w14:textId="77777777" w:rsidR="009E62D6" w:rsidRDefault="000E0574">
      <w:pPr>
        <w:jc w:val="center"/>
        <w:rPr>
          <w:rFonts w:ascii="Calibri" w:eastAsia="Calibri" w:hAnsi="Calibri" w:cs="Calibri"/>
          <w:sz w:val="20"/>
          <w:szCs w:val="20"/>
        </w:rPr>
      </w:pPr>
      <w:r>
        <w:rPr>
          <w:rFonts w:ascii="Calibri" w:eastAsia="Calibri" w:hAnsi="Calibri" w:cs="Calibri"/>
          <w:sz w:val="20"/>
          <w:szCs w:val="20"/>
        </w:rPr>
        <w:t>90%-100% = “A”</w:t>
      </w:r>
    </w:p>
    <w:p w14:paraId="63C21F33" w14:textId="77777777" w:rsidR="009E62D6" w:rsidRDefault="000E0574">
      <w:pPr>
        <w:jc w:val="center"/>
        <w:rPr>
          <w:rFonts w:ascii="Calibri" w:eastAsia="Calibri" w:hAnsi="Calibri" w:cs="Calibri"/>
          <w:sz w:val="20"/>
          <w:szCs w:val="20"/>
        </w:rPr>
      </w:pPr>
      <w:r>
        <w:rPr>
          <w:rFonts w:ascii="Calibri" w:eastAsia="Calibri" w:hAnsi="Calibri" w:cs="Calibri"/>
          <w:sz w:val="20"/>
          <w:szCs w:val="20"/>
        </w:rPr>
        <w:t>80%-89% = “B”</w:t>
      </w:r>
    </w:p>
    <w:p w14:paraId="2933CE08" w14:textId="77777777" w:rsidR="009E62D6" w:rsidRDefault="000E0574">
      <w:pPr>
        <w:jc w:val="center"/>
        <w:rPr>
          <w:rFonts w:ascii="Calibri" w:eastAsia="Calibri" w:hAnsi="Calibri" w:cs="Calibri"/>
          <w:sz w:val="20"/>
          <w:szCs w:val="20"/>
        </w:rPr>
      </w:pPr>
      <w:r>
        <w:rPr>
          <w:rFonts w:ascii="Calibri" w:eastAsia="Calibri" w:hAnsi="Calibri" w:cs="Calibri"/>
          <w:sz w:val="20"/>
          <w:szCs w:val="20"/>
        </w:rPr>
        <w:t>70%-79% = “C”</w:t>
      </w:r>
    </w:p>
    <w:p w14:paraId="4373CEF7" w14:textId="77777777" w:rsidR="009E62D6" w:rsidRDefault="000E0574">
      <w:pPr>
        <w:jc w:val="center"/>
        <w:rPr>
          <w:rFonts w:ascii="Calibri" w:eastAsia="Calibri" w:hAnsi="Calibri" w:cs="Calibri"/>
          <w:b/>
          <w:sz w:val="20"/>
          <w:szCs w:val="20"/>
        </w:rPr>
      </w:pPr>
      <w:r>
        <w:rPr>
          <w:rFonts w:ascii="Calibri" w:eastAsia="Calibri" w:hAnsi="Calibri" w:cs="Calibri"/>
          <w:sz w:val="20"/>
          <w:szCs w:val="20"/>
        </w:rPr>
        <w:t>&lt;70% = “F”</w:t>
      </w:r>
    </w:p>
    <w:p w14:paraId="4CD7AD33" w14:textId="77777777" w:rsidR="009E62D6" w:rsidRDefault="009E62D6">
      <w:pPr>
        <w:rPr>
          <w:rFonts w:ascii="Calibri" w:eastAsia="Calibri" w:hAnsi="Calibri" w:cs="Calibri"/>
          <w:sz w:val="20"/>
          <w:szCs w:val="20"/>
        </w:rPr>
      </w:pPr>
    </w:p>
    <w:p w14:paraId="091C64B5" w14:textId="2D6F319A" w:rsidR="009E62D6" w:rsidRDefault="00244608">
      <w:pPr>
        <w:rPr>
          <w:rFonts w:ascii="Calibri" w:eastAsia="Calibri" w:hAnsi="Calibri" w:cs="Calibri"/>
          <w:b/>
          <w:sz w:val="20"/>
          <w:szCs w:val="20"/>
          <w:u w:val="single"/>
        </w:rPr>
      </w:pPr>
      <w:r>
        <w:rPr>
          <w:rFonts w:ascii="Calibri" w:eastAsia="Calibri" w:hAnsi="Calibri" w:cs="Calibri"/>
          <w:sz w:val="20"/>
          <w:szCs w:val="20"/>
        </w:rPr>
        <w:t>Students</w:t>
      </w:r>
      <w:r w:rsidR="000E0574">
        <w:rPr>
          <w:rFonts w:ascii="Calibri" w:eastAsia="Calibri" w:hAnsi="Calibri" w:cs="Calibri"/>
          <w:sz w:val="20"/>
          <w:szCs w:val="20"/>
        </w:rPr>
        <w:t xml:space="preserve"> are responsible for completing all assignments on time. All assignments must be completed in order and by their due time if applicable. There is no penalty for early completion. Penalties for late completion are as follows: </w:t>
      </w:r>
      <w:r w:rsidR="000E0574">
        <w:rPr>
          <w:rFonts w:ascii="Calibri" w:eastAsia="Calibri" w:hAnsi="Calibri" w:cs="Calibri"/>
          <w:b/>
          <w:sz w:val="20"/>
          <w:szCs w:val="20"/>
          <w:u w:val="single"/>
        </w:rPr>
        <w:t>No late work will be accepted, if an assignment is not completed by its due date, a score of zero will be given for that assignment. Make certain you complete the assignments by their due date.</w:t>
      </w:r>
    </w:p>
    <w:p w14:paraId="21502BCD" w14:textId="77777777" w:rsidR="009E62D6" w:rsidRDefault="009E62D6">
      <w:pPr>
        <w:rPr>
          <w:rFonts w:ascii="Calibri" w:eastAsia="Calibri" w:hAnsi="Calibri" w:cs="Calibri"/>
          <w:b/>
          <w:sz w:val="20"/>
          <w:szCs w:val="20"/>
          <w:u w:val="single"/>
        </w:rPr>
      </w:pPr>
    </w:p>
    <w:p w14:paraId="5D862487" w14:textId="46BE2194" w:rsidR="009E62D6" w:rsidRDefault="000E0574">
      <w:pPr>
        <w:rPr>
          <w:rFonts w:ascii="Calibri" w:eastAsia="Calibri" w:hAnsi="Calibri" w:cs="Calibri"/>
          <w:sz w:val="20"/>
          <w:szCs w:val="20"/>
        </w:rPr>
      </w:pPr>
      <w:r>
        <w:rPr>
          <w:rFonts w:ascii="Calibri" w:eastAsia="Calibri" w:hAnsi="Calibri" w:cs="Calibri"/>
          <w:sz w:val="20"/>
          <w:szCs w:val="20"/>
        </w:rPr>
        <w:t>If you are absent on a scheduled unit test day, you have five class days to schedule and complete the test. If your test is not complete</w:t>
      </w:r>
      <w:r w:rsidR="00244608">
        <w:rPr>
          <w:rFonts w:ascii="Calibri" w:eastAsia="Calibri" w:hAnsi="Calibri" w:cs="Calibri"/>
          <w:sz w:val="20"/>
          <w:szCs w:val="20"/>
        </w:rPr>
        <w:t>,</w:t>
      </w:r>
      <w:r>
        <w:rPr>
          <w:rFonts w:ascii="Calibri" w:eastAsia="Calibri" w:hAnsi="Calibri" w:cs="Calibri"/>
          <w:sz w:val="20"/>
          <w:szCs w:val="20"/>
        </w:rPr>
        <w:t xml:space="preserve"> a score of zero will be given for the test.</w:t>
      </w:r>
    </w:p>
    <w:p w14:paraId="461F966E" w14:textId="77777777" w:rsidR="009E62D6" w:rsidRDefault="009E62D6" w:rsidP="005A7E2D">
      <w:pPr>
        <w:rPr>
          <w:rFonts w:ascii="Calibri" w:eastAsia="Calibri" w:hAnsi="Calibri" w:cs="Calibri"/>
          <w:b/>
          <w:sz w:val="20"/>
          <w:szCs w:val="20"/>
        </w:rPr>
      </w:pPr>
    </w:p>
    <w:p w14:paraId="44DACEB4" w14:textId="77777777" w:rsidR="009E62D6" w:rsidRDefault="009E62D6">
      <w:pPr>
        <w:ind w:left="180"/>
        <w:rPr>
          <w:rFonts w:ascii="Calibri" w:eastAsia="Calibri" w:hAnsi="Calibri" w:cs="Calibri"/>
          <w:b/>
          <w:sz w:val="20"/>
          <w:szCs w:val="20"/>
        </w:rPr>
      </w:pPr>
    </w:p>
    <w:p w14:paraId="1938B9F1" w14:textId="77777777" w:rsidR="009E62D6" w:rsidRDefault="000E0574">
      <w:pPr>
        <w:ind w:left="180"/>
        <w:rPr>
          <w:rFonts w:ascii="Calibri" w:eastAsia="Calibri" w:hAnsi="Calibri" w:cs="Calibri"/>
          <w:b/>
          <w:sz w:val="20"/>
          <w:szCs w:val="20"/>
        </w:rPr>
      </w:pPr>
      <w:r>
        <w:rPr>
          <w:rFonts w:ascii="Calibri" w:eastAsia="Calibri" w:hAnsi="Calibri" w:cs="Calibri"/>
          <w:b/>
          <w:sz w:val="20"/>
          <w:szCs w:val="20"/>
        </w:rPr>
        <w:t xml:space="preserve">FL DOE Course Numbers:  </w:t>
      </w:r>
    </w:p>
    <w:tbl>
      <w:tblPr>
        <w:tblStyle w:val="a"/>
        <w:tblW w:w="8053" w:type="dxa"/>
        <w:tblInd w:w="378" w:type="dxa"/>
        <w:tblLayout w:type="fixed"/>
        <w:tblLook w:val="0000" w:firstRow="0" w:lastRow="0" w:firstColumn="0" w:lastColumn="0" w:noHBand="0" w:noVBand="0"/>
      </w:tblPr>
      <w:tblGrid>
        <w:gridCol w:w="1417"/>
        <w:gridCol w:w="6636"/>
      </w:tblGrid>
      <w:tr w:rsidR="009E62D6" w14:paraId="37997EF8" w14:textId="77777777">
        <w:trPr>
          <w:trHeight w:val="186"/>
        </w:trPr>
        <w:tc>
          <w:tcPr>
            <w:tcW w:w="8053" w:type="dxa"/>
            <w:gridSpan w:val="2"/>
          </w:tcPr>
          <w:p w14:paraId="30421144" w14:textId="77777777" w:rsidR="009E62D6" w:rsidRDefault="000E0574">
            <w:pPr>
              <w:pBdr>
                <w:top w:val="nil"/>
                <w:left w:val="nil"/>
                <w:bottom w:val="nil"/>
                <w:right w:val="nil"/>
                <w:between w:val="nil"/>
              </w:pBdr>
              <w:rPr>
                <w:rFonts w:ascii="Calibri" w:eastAsia="Calibri" w:hAnsi="Calibri" w:cs="Calibri"/>
                <w:b/>
                <w:color w:val="000000"/>
                <w:sz w:val="20"/>
                <w:szCs w:val="20"/>
                <w:u w:val="single"/>
              </w:rPr>
            </w:pPr>
            <w:r>
              <w:rPr>
                <w:rFonts w:ascii="Calibri" w:eastAsia="Calibri" w:hAnsi="Calibri" w:cs="Calibri"/>
                <w:b/>
                <w:color w:val="000000"/>
                <w:sz w:val="20"/>
                <w:szCs w:val="20"/>
              </w:rPr>
              <w:tab/>
              <w:t xml:space="preserve">           </w:t>
            </w:r>
            <w:r>
              <w:rPr>
                <w:rFonts w:ascii="Calibri" w:eastAsia="Calibri" w:hAnsi="Calibri" w:cs="Calibri"/>
                <w:b/>
                <w:color w:val="000000"/>
                <w:sz w:val="20"/>
                <w:szCs w:val="20"/>
                <w:u w:val="single"/>
              </w:rPr>
              <w:t xml:space="preserve"> AST</w:t>
            </w:r>
            <w:r>
              <w:rPr>
                <w:rFonts w:ascii="Calibri" w:eastAsia="Calibri" w:hAnsi="Calibri" w:cs="Calibri"/>
                <w:color w:val="000000"/>
                <w:u w:val="single"/>
              </w:rPr>
              <w:t>-</w:t>
            </w:r>
            <w:r>
              <w:rPr>
                <w:rFonts w:ascii="Calibri" w:eastAsia="Calibri" w:hAnsi="Calibri" w:cs="Calibri"/>
                <w:b/>
                <w:color w:val="000000"/>
                <w:sz w:val="20"/>
                <w:szCs w:val="20"/>
                <w:u w:val="single"/>
              </w:rPr>
              <w:t>T400310 Avionics Systems Technician</w:t>
            </w:r>
          </w:p>
          <w:p w14:paraId="719D38D0" w14:textId="77777777" w:rsidR="009E62D6" w:rsidRDefault="009E62D6">
            <w:pPr>
              <w:pBdr>
                <w:top w:val="nil"/>
                <w:left w:val="nil"/>
                <w:bottom w:val="nil"/>
                <w:right w:val="nil"/>
                <w:between w:val="nil"/>
              </w:pBdr>
              <w:rPr>
                <w:rFonts w:ascii="Calibri" w:eastAsia="Calibri" w:hAnsi="Calibri" w:cs="Calibri"/>
                <w:b/>
                <w:color w:val="000000"/>
                <w:sz w:val="20"/>
                <w:szCs w:val="20"/>
                <w:u w:val="single"/>
              </w:rPr>
            </w:pPr>
          </w:p>
        </w:tc>
      </w:tr>
      <w:tr w:rsidR="009E62D6" w14:paraId="2AACD1B1" w14:textId="77777777">
        <w:trPr>
          <w:trHeight w:val="742"/>
        </w:trPr>
        <w:tc>
          <w:tcPr>
            <w:tcW w:w="1417" w:type="dxa"/>
          </w:tcPr>
          <w:p w14:paraId="16A8D03B" w14:textId="77777777" w:rsidR="009E62D6" w:rsidRDefault="000E057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AVS0680</w:t>
            </w:r>
          </w:p>
          <w:p w14:paraId="65491CA1" w14:textId="77777777" w:rsidR="009E62D6" w:rsidRDefault="000E057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AVS0681</w:t>
            </w:r>
          </w:p>
          <w:p w14:paraId="40DC4B58" w14:textId="77777777" w:rsidR="009E62D6" w:rsidRDefault="000E057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AVS0682</w:t>
            </w:r>
          </w:p>
          <w:p w14:paraId="5E43364D" w14:textId="77777777" w:rsidR="009E62D6" w:rsidRDefault="000E057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AVS0683</w:t>
            </w:r>
          </w:p>
          <w:p w14:paraId="5386FED0" w14:textId="77777777" w:rsidR="009E62D6" w:rsidRDefault="000E057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AVS0684</w:t>
            </w:r>
          </w:p>
          <w:p w14:paraId="7CEA5F67" w14:textId="77777777" w:rsidR="009E62D6" w:rsidRDefault="000E0574">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color w:val="000000"/>
                <w:sz w:val="22"/>
                <w:szCs w:val="22"/>
              </w:rPr>
              <w:t>AVS0685</w:t>
            </w:r>
          </w:p>
        </w:tc>
        <w:tc>
          <w:tcPr>
            <w:tcW w:w="6636" w:type="dxa"/>
          </w:tcPr>
          <w:p w14:paraId="465AFD8F" w14:textId="77777777" w:rsidR="009E62D6" w:rsidRDefault="000E057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Basic Electronics Wiring Installer/Technician</w:t>
            </w:r>
          </w:p>
          <w:p w14:paraId="2BBE3CA1" w14:textId="77777777" w:rsidR="009E62D6" w:rsidRDefault="000E057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Electrical Systems Technician</w:t>
            </w:r>
          </w:p>
          <w:p w14:paraId="3C28B29F" w14:textId="77777777" w:rsidR="009E62D6" w:rsidRDefault="000E057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Analog Circuits Technician</w:t>
            </w:r>
          </w:p>
          <w:p w14:paraId="00595834" w14:textId="77777777" w:rsidR="009E62D6" w:rsidRDefault="000E057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Aircraft Electronics Technician</w:t>
            </w:r>
          </w:p>
          <w:p w14:paraId="7E997F94" w14:textId="77777777" w:rsidR="009E62D6" w:rsidRDefault="000E057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Avionics Installer/Technician</w:t>
            </w:r>
          </w:p>
          <w:p w14:paraId="61C055EA" w14:textId="77777777" w:rsidR="009E62D6" w:rsidRDefault="000E057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Advanced Avionics Installer/Technician</w:t>
            </w:r>
          </w:p>
        </w:tc>
      </w:tr>
      <w:tr w:rsidR="009E62D6" w14:paraId="420CA8A4" w14:textId="77777777">
        <w:trPr>
          <w:trHeight w:val="80"/>
        </w:trPr>
        <w:tc>
          <w:tcPr>
            <w:tcW w:w="1417" w:type="dxa"/>
          </w:tcPr>
          <w:p w14:paraId="42F54B6B" w14:textId="77777777" w:rsidR="009E62D6" w:rsidRDefault="009E62D6">
            <w:pPr>
              <w:pBdr>
                <w:top w:val="nil"/>
                <w:left w:val="nil"/>
                <w:bottom w:val="nil"/>
                <w:right w:val="nil"/>
                <w:between w:val="nil"/>
              </w:pBdr>
              <w:rPr>
                <w:rFonts w:ascii="Calibri" w:eastAsia="Calibri" w:hAnsi="Calibri" w:cs="Calibri"/>
                <w:b/>
                <w:color w:val="000000"/>
                <w:sz w:val="20"/>
                <w:szCs w:val="20"/>
              </w:rPr>
            </w:pPr>
          </w:p>
          <w:p w14:paraId="575B12B9" w14:textId="77777777" w:rsidR="009E62D6" w:rsidRDefault="009E62D6">
            <w:pPr>
              <w:pBdr>
                <w:top w:val="nil"/>
                <w:left w:val="nil"/>
                <w:bottom w:val="nil"/>
                <w:right w:val="nil"/>
                <w:between w:val="nil"/>
              </w:pBdr>
              <w:rPr>
                <w:rFonts w:ascii="Calibri" w:eastAsia="Calibri" w:hAnsi="Calibri" w:cs="Calibri"/>
                <w:b/>
                <w:color w:val="000000"/>
                <w:sz w:val="20"/>
                <w:szCs w:val="20"/>
              </w:rPr>
            </w:pPr>
          </w:p>
        </w:tc>
        <w:tc>
          <w:tcPr>
            <w:tcW w:w="6636" w:type="dxa"/>
          </w:tcPr>
          <w:p w14:paraId="5BEA2EA7" w14:textId="77777777" w:rsidR="009E62D6" w:rsidRDefault="009E62D6">
            <w:pPr>
              <w:pBdr>
                <w:top w:val="nil"/>
                <w:left w:val="nil"/>
                <w:bottom w:val="nil"/>
                <w:right w:val="nil"/>
                <w:between w:val="nil"/>
              </w:pBdr>
              <w:rPr>
                <w:rFonts w:ascii="Calibri" w:eastAsia="Calibri" w:hAnsi="Calibri" w:cs="Calibri"/>
                <w:color w:val="000000"/>
                <w:sz w:val="20"/>
                <w:szCs w:val="20"/>
              </w:rPr>
            </w:pPr>
          </w:p>
        </w:tc>
      </w:tr>
    </w:tbl>
    <w:p w14:paraId="7AAE6B99" w14:textId="77777777" w:rsidR="009E62D6" w:rsidRDefault="000E0574">
      <w:pPr>
        <w:spacing w:line="360" w:lineRule="auto"/>
        <w:ind w:left="180"/>
        <w:rPr>
          <w:rFonts w:ascii="Calibri" w:eastAsia="Calibri" w:hAnsi="Calibri" w:cs="Calibri"/>
          <w:b/>
          <w:sz w:val="20"/>
          <w:szCs w:val="20"/>
        </w:rPr>
      </w:pPr>
      <w:r>
        <w:rPr>
          <w:rFonts w:ascii="Calibri" w:eastAsia="Calibri" w:hAnsi="Calibri" w:cs="Calibri"/>
          <w:b/>
          <w:sz w:val="20"/>
          <w:szCs w:val="20"/>
        </w:rPr>
        <w:t>Course Outline:</w:t>
      </w:r>
    </w:p>
    <w:p w14:paraId="1062CC7D" w14:textId="77777777" w:rsidR="009E62D6" w:rsidRDefault="000E0574">
      <w:pPr>
        <w:pBdr>
          <w:top w:val="nil"/>
          <w:left w:val="nil"/>
          <w:bottom w:val="nil"/>
          <w:right w:val="nil"/>
          <w:between w:val="nil"/>
        </w:pBdr>
        <w:spacing w:after="160"/>
        <w:ind w:left="720" w:firstLine="720"/>
        <w:rPr>
          <w:color w:val="000000"/>
        </w:rPr>
      </w:pPr>
      <w:r>
        <w:rPr>
          <w:rFonts w:ascii="Calibri" w:eastAsia="Calibri" w:hAnsi="Calibri" w:cs="Calibri"/>
          <w:color w:val="000000"/>
          <w:sz w:val="22"/>
          <w:szCs w:val="22"/>
        </w:rPr>
        <w:t>AST 100 Basic Electricity</w:t>
      </w:r>
      <w:r>
        <w:rPr>
          <w:rFonts w:ascii="Calibri" w:eastAsia="Calibri" w:hAnsi="Calibri" w:cs="Calibri"/>
          <w:color w:val="000000"/>
          <w:sz w:val="22"/>
          <w:szCs w:val="22"/>
        </w:rPr>
        <w:tab/>
      </w:r>
    </w:p>
    <w:p w14:paraId="394B8D49" w14:textId="77777777" w:rsidR="009E62D6" w:rsidRDefault="000E0574">
      <w:pPr>
        <w:pBdr>
          <w:top w:val="nil"/>
          <w:left w:val="nil"/>
          <w:bottom w:val="nil"/>
          <w:right w:val="nil"/>
          <w:between w:val="nil"/>
        </w:pBdr>
        <w:spacing w:after="160"/>
        <w:ind w:left="720" w:firstLine="720"/>
        <w:rPr>
          <w:color w:val="000000"/>
        </w:rPr>
      </w:pPr>
      <w:r>
        <w:rPr>
          <w:rFonts w:ascii="Calibri" w:eastAsia="Calibri" w:hAnsi="Calibri" w:cs="Calibri"/>
          <w:color w:val="000000"/>
          <w:sz w:val="22"/>
          <w:szCs w:val="22"/>
        </w:rPr>
        <w:t>AST 200 Solid State</w:t>
      </w:r>
      <w:r>
        <w:rPr>
          <w:rFonts w:ascii="Calibri" w:eastAsia="Calibri" w:hAnsi="Calibri" w:cs="Calibri"/>
          <w:color w:val="000000"/>
          <w:sz w:val="22"/>
          <w:szCs w:val="22"/>
        </w:rPr>
        <w:tab/>
      </w:r>
    </w:p>
    <w:p w14:paraId="2277F400" w14:textId="77777777" w:rsidR="009E62D6" w:rsidRDefault="000E0574">
      <w:pPr>
        <w:pBdr>
          <w:top w:val="nil"/>
          <w:left w:val="nil"/>
          <w:bottom w:val="nil"/>
          <w:right w:val="nil"/>
          <w:between w:val="nil"/>
        </w:pBdr>
        <w:spacing w:after="160"/>
        <w:ind w:left="720" w:firstLine="720"/>
        <w:rPr>
          <w:color w:val="000000"/>
        </w:rPr>
      </w:pPr>
      <w:r>
        <w:rPr>
          <w:rFonts w:ascii="Calibri" w:eastAsia="Calibri" w:hAnsi="Calibri" w:cs="Calibri"/>
          <w:color w:val="000000"/>
          <w:sz w:val="22"/>
          <w:szCs w:val="22"/>
        </w:rPr>
        <w:t>AST 300 Frequency Generation</w:t>
      </w:r>
      <w:r>
        <w:rPr>
          <w:rFonts w:ascii="Calibri" w:eastAsia="Calibri" w:hAnsi="Calibri" w:cs="Calibri"/>
          <w:color w:val="000000"/>
          <w:sz w:val="22"/>
          <w:szCs w:val="22"/>
        </w:rPr>
        <w:tab/>
      </w:r>
    </w:p>
    <w:p w14:paraId="6ED86C9A" w14:textId="77777777" w:rsidR="009E62D6" w:rsidRDefault="000E0574">
      <w:pPr>
        <w:pBdr>
          <w:top w:val="nil"/>
          <w:left w:val="nil"/>
          <w:bottom w:val="nil"/>
          <w:right w:val="nil"/>
          <w:between w:val="nil"/>
        </w:pBdr>
        <w:spacing w:after="160"/>
        <w:ind w:left="720" w:firstLine="720"/>
        <w:rPr>
          <w:color w:val="000000"/>
        </w:rPr>
      </w:pPr>
      <w:r>
        <w:rPr>
          <w:rFonts w:ascii="Calibri" w:eastAsia="Calibri" w:hAnsi="Calibri" w:cs="Calibri"/>
          <w:color w:val="000000"/>
          <w:sz w:val="22"/>
          <w:szCs w:val="22"/>
        </w:rPr>
        <w:t>AST 400 Digital Theory</w:t>
      </w:r>
      <w:r>
        <w:rPr>
          <w:rFonts w:ascii="Calibri" w:eastAsia="Calibri" w:hAnsi="Calibri" w:cs="Calibri"/>
          <w:color w:val="000000"/>
          <w:sz w:val="22"/>
          <w:szCs w:val="22"/>
        </w:rPr>
        <w:tab/>
      </w:r>
    </w:p>
    <w:p w14:paraId="7FCB5085" w14:textId="77777777" w:rsidR="007D1D0E" w:rsidRDefault="000E0574">
      <w:pPr>
        <w:pBdr>
          <w:top w:val="nil"/>
          <w:left w:val="nil"/>
          <w:bottom w:val="nil"/>
          <w:right w:val="nil"/>
          <w:between w:val="nil"/>
        </w:pBdr>
        <w:spacing w:after="160"/>
        <w:ind w:left="720" w:firstLine="720"/>
        <w:rPr>
          <w:rFonts w:ascii="Calibri" w:eastAsia="Calibri" w:hAnsi="Calibri" w:cs="Calibri"/>
          <w:color w:val="000000"/>
          <w:sz w:val="22"/>
          <w:szCs w:val="22"/>
        </w:rPr>
      </w:pPr>
      <w:r>
        <w:rPr>
          <w:rFonts w:ascii="Calibri" w:eastAsia="Calibri" w:hAnsi="Calibri" w:cs="Calibri"/>
          <w:color w:val="000000"/>
          <w:sz w:val="22"/>
          <w:szCs w:val="22"/>
        </w:rPr>
        <w:t>AST 500 Aviation Mechanic Knowledge</w:t>
      </w:r>
    </w:p>
    <w:p w14:paraId="35DCF2D5" w14:textId="77777777" w:rsidR="007D1D0E" w:rsidRDefault="007D1D0E" w:rsidP="007D1D0E">
      <w:pPr>
        <w:pBdr>
          <w:top w:val="nil"/>
          <w:left w:val="nil"/>
          <w:bottom w:val="nil"/>
          <w:right w:val="nil"/>
          <w:between w:val="nil"/>
        </w:pBdr>
        <w:spacing w:after="160"/>
        <w:ind w:left="720" w:firstLine="720"/>
        <w:rPr>
          <w:color w:val="000000"/>
        </w:rPr>
      </w:pPr>
      <w:r>
        <w:rPr>
          <w:rFonts w:ascii="Calibri" w:eastAsia="Calibri" w:hAnsi="Calibri" w:cs="Calibri"/>
          <w:color w:val="000000"/>
          <w:sz w:val="22"/>
          <w:szCs w:val="22"/>
        </w:rPr>
        <w:t>AST 600 AET Endorsements</w:t>
      </w:r>
    </w:p>
    <w:p w14:paraId="785C9A3C" w14:textId="77777777" w:rsidR="009E62D6" w:rsidRDefault="000E0574">
      <w:pPr>
        <w:pBdr>
          <w:top w:val="nil"/>
          <w:left w:val="nil"/>
          <w:bottom w:val="nil"/>
          <w:right w:val="nil"/>
          <w:between w:val="nil"/>
        </w:pBdr>
        <w:spacing w:after="160"/>
        <w:ind w:left="720" w:firstLine="720"/>
        <w:rPr>
          <w:color w:val="000000"/>
        </w:rPr>
      </w:pPr>
      <w:r>
        <w:rPr>
          <w:rFonts w:ascii="Calibri" w:eastAsia="Calibri" w:hAnsi="Calibri" w:cs="Calibri"/>
          <w:color w:val="000000"/>
          <w:sz w:val="22"/>
          <w:szCs w:val="22"/>
        </w:rPr>
        <w:t xml:space="preserve">AST </w:t>
      </w:r>
      <w:r w:rsidR="007D1D0E">
        <w:rPr>
          <w:rFonts w:ascii="Calibri" w:eastAsia="Calibri" w:hAnsi="Calibri" w:cs="Calibri"/>
          <w:color w:val="000000"/>
          <w:sz w:val="22"/>
          <w:szCs w:val="22"/>
        </w:rPr>
        <w:t>7</w:t>
      </w:r>
      <w:r>
        <w:rPr>
          <w:rFonts w:ascii="Calibri" w:eastAsia="Calibri" w:hAnsi="Calibri" w:cs="Calibri"/>
          <w:color w:val="000000"/>
          <w:sz w:val="22"/>
          <w:szCs w:val="22"/>
        </w:rPr>
        <w:t>00 The FCC GROL</w:t>
      </w:r>
      <w:r>
        <w:rPr>
          <w:rFonts w:ascii="Calibri" w:eastAsia="Calibri" w:hAnsi="Calibri" w:cs="Calibri"/>
          <w:color w:val="000000"/>
          <w:sz w:val="22"/>
          <w:szCs w:val="22"/>
        </w:rPr>
        <w:tab/>
      </w:r>
    </w:p>
    <w:p w14:paraId="1395ED3B" w14:textId="77777777" w:rsidR="009E62D6" w:rsidRDefault="000E0574">
      <w:pPr>
        <w:pBdr>
          <w:top w:val="nil"/>
          <w:left w:val="nil"/>
          <w:bottom w:val="nil"/>
          <w:right w:val="nil"/>
          <w:between w:val="nil"/>
        </w:pBdr>
        <w:spacing w:after="160"/>
        <w:ind w:left="720" w:firstLine="720"/>
        <w:rPr>
          <w:color w:val="000000"/>
        </w:rPr>
      </w:pPr>
      <w:r>
        <w:rPr>
          <w:rFonts w:ascii="Calibri" w:eastAsia="Calibri" w:hAnsi="Calibri" w:cs="Calibri"/>
          <w:color w:val="000000"/>
          <w:sz w:val="22"/>
          <w:szCs w:val="22"/>
        </w:rPr>
        <w:t xml:space="preserve">AST </w:t>
      </w:r>
      <w:r w:rsidR="007D1D0E">
        <w:rPr>
          <w:rFonts w:ascii="Calibri" w:eastAsia="Calibri" w:hAnsi="Calibri" w:cs="Calibri"/>
          <w:color w:val="000000"/>
          <w:sz w:val="22"/>
          <w:szCs w:val="22"/>
        </w:rPr>
        <w:t>8</w:t>
      </w:r>
      <w:r>
        <w:rPr>
          <w:rFonts w:ascii="Calibri" w:eastAsia="Calibri" w:hAnsi="Calibri" w:cs="Calibri"/>
          <w:color w:val="000000"/>
          <w:sz w:val="22"/>
          <w:szCs w:val="22"/>
        </w:rPr>
        <w:t>00 The AEIT Endorsement</w:t>
      </w:r>
      <w:r>
        <w:rPr>
          <w:rFonts w:ascii="Calibri" w:eastAsia="Calibri" w:hAnsi="Calibri" w:cs="Calibri"/>
          <w:color w:val="000000"/>
          <w:sz w:val="22"/>
          <w:szCs w:val="22"/>
        </w:rPr>
        <w:tab/>
      </w:r>
    </w:p>
    <w:p w14:paraId="79BAA69B" w14:textId="77777777" w:rsidR="009E62D6" w:rsidRDefault="009E62D6">
      <w:pPr>
        <w:spacing w:line="360" w:lineRule="auto"/>
        <w:ind w:left="180"/>
        <w:rPr>
          <w:rFonts w:ascii="Calibri" w:eastAsia="Calibri" w:hAnsi="Calibri" w:cs="Calibri"/>
          <w:b/>
          <w:sz w:val="20"/>
          <w:szCs w:val="20"/>
        </w:rPr>
      </w:pPr>
    </w:p>
    <w:p w14:paraId="08966EAA" w14:textId="4A01043E" w:rsidR="009E62D6" w:rsidRDefault="000E0574" w:rsidP="005A7E2D">
      <w:pPr>
        <w:ind w:left="180"/>
        <w:rPr>
          <w:rFonts w:ascii="Calibri" w:eastAsia="Calibri" w:hAnsi="Calibri" w:cs="Calibri"/>
          <w:sz w:val="20"/>
          <w:szCs w:val="20"/>
        </w:rPr>
      </w:pPr>
      <w:r>
        <w:rPr>
          <w:rFonts w:ascii="Calibri" w:eastAsia="Calibri" w:hAnsi="Calibri" w:cs="Calibri"/>
          <w:b/>
          <w:sz w:val="20"/>
          <w:szCs w:val="20"/>
        </w:rPr>
        <w:t xml:space="preserve">Attendance Policy: </w:t>
      </w:r>
      <w:r>
        <w:rPr>
          <w:rFonts w:ascii="Calibri" w:eastAsia="Calibri" w:hAnsi="Calibri" w:cs="Calibri"/>
          <w:sz w:val="20"/>
          <w:szCs w:val="20"/>
        </w:rPr>
        <w:t xml:space="preserve">Refer to the Tom P. Haney Technical College Handbook and the </w:t>
      </w:r>
      <w:r w:rsidR="00332789">
        <w:rPr>
          <w:rFonts w:ascii="Calibri" w:eastAsia="Calibri" w:hAnsi="Calibri" w:cs="Calibri"/>
          <w:sz w:val="20"/>
          <w:szCs w:val="20"/>
        </w:rPr>
        <w:t xml:space="preserve">Tom P. Haney Technical College </w:t>
      </w:r>
      <w:r>
        <w:rPr>
          <w:rFonts w:ascii="Calibri" w:eastAsia="Calibri" w:hAnsi="Calibri" w:cs="Calibri"/>
          <w:sz w:val="20"/>
          <w:szCs w:val="20"/>
        </w:rPr>
        <w:t>Aviation Academy Handbook for Attendance policies.</w:t>
      </w:r>
    </w:p>
    <w:p w14:paraId="240C8FE6" w14:textId="77777777" w:rsidR="005A7E2D" w:rsidRDefault="005A7E2D" w:rsidP="005A7E2D">
      <w:pPr>
        <w:ind w:left="180"/>
        <w:rPr>
          <w:rFonts w:ascii="Calibri" w:eastAsia="Calibri" w:hAnsi="Calibri" w:cs="Calibri"/>
          <w:b/>
          <w:sz w:val="20"/>
          <w:szCs w:val="20"/>
        </w:rPr>
      </w:pPr>
    </w:p>
    <w:p w14:paraId="0E202808" w14:textId="10F92813" w:rsidR="009E62D6" w:rsidRDefault="000E0574" w:rsidP="005A7E2D">
      <w:pPr>
        <w:ind w:left="180"/>
        <w:rPr>
          <w:rFonts w:ascii="Calibri" w:eastAsia="Calibri" w:hAnsi="Calibri" w:cs="Calibri"/>
          <w:sz w:val="20"/>
          <w:szCs w:val="20"/>
        </w:rPr>
      </w:pPr>
      <w:r>
        <w:rPr>
          <w:rFonts w:ascii="Calibri" w:eastAsia="Calibri" w:hAnsi="Calibri" w:cs="Calibri"/>
          <w:b/>
          <w:sz w:val="20"/>
          <w:szCs w:val="20"/>
        </w:rPr>
        <w:t xml:space="preserve">Withdrawal Policy: </w:t>
      </w:r>
      <w:r>
        <w:rPr>
          <w:rFonts w:ascii="Calibri" w:eastAsia="Calibri" w:hAnsi="Calibri" w:cs="Calibri"/>
          <w:sz w:val="20"/>
          <w:szCs w:val="20"/>
        </w:rPr>
        <w:t xml:space="preserve">Student will make instructor aware of any withdrawals. All withdrawals will be done per the </w:t>
      </w:r>
      <w:r w:rsidR="00332789">
        <w:rPr>
          <w:rFonts w:ascii="Calibri" w:eastAsia="Calibri" w:hAnsi="Calibri" w:cs="Calibri"/>
          <w:sz w:val="20"/>
          <w:szCs w:val="20"/>
        </w:rPr>
        <w:t xml:space="preserve">Tom P. Haney Technical College </w:t>
      </w:r>
      <w:r>
        <w:rPr>
          <w:rFonts w:ascii="Calibri" w:eastAsia="Calibri" w:hAnsi="Calibri" w:cs="Calibri"/>
          <w:sz w:val="20"/>
          <w:szCs w:val="20"/>
        </w:rPr>
        <w:t>policies.</w:t>
      </w:r>
    </w:p>
    <w:p w14:paraId="41831940" w14:textId="77777777" w:rsidR="005A7E2D" w:rsidRDefault="005A7E2D" w:rsidP="005A7E2D">
      <w:pPr>
        <w:ind w:left="180"/>
        <w:rPr>
          <w:rFonts w:ascii="Calibri" w:eastAsia="Calibri" w:hAnsi="Calibri" w:cs="Calibri"/>
          <w:b/>
          <w:sz w:val="20"/>
          <w:szCs w:val="20"/>
        </w:rPr>
      </w:pPr>
    </w:p>
    <w:p w14:paraId="02AC7E32" w14:textId="23920BBA" w:rsidR="009E62D6" w:rsidRDefault="000E0574" w:rsidP="005A7E2D">
      <w:pPr>
        <w:ind w:left="180"/>
        <w:rPr>
          <w:rFonts w:ascii="Calibri" w:eastAsia="Calibri" w:hAnsi="Calibri" w:cs="Calibri"/>
          <w:sz w:val="20"/>
          <w:szCs w:val="20"/>
        </w:rPr>
      </w:pPr>
      <w:r>
        <w:rPr>
          <w:rFonts w:ascii="Calibri" w:eastAsia="Calibri" w:hAnsi="Calibri" w:cs="Calibri"/>
          <w:b/>
          <w:sz w:val="20"/>
          <w:szCs w:val="20"/>
        </w:rPr>
        <w:t xml:space="preserve">Make up work Policy: </w:t>
      </w:r>
      <w:r>
        <w:rPr>
          <w:rFonts w:ascii="Calibri" w:eastAsia="Calibri" w:hAnsi="Calibri" w:cs="Calibri"/>
          <w:sz w:val="20"/>
          <w:szCs w:val="20"/>
        </w:rPr>
        <w:t>Refer to the</w:t>
      </w:r>
      <w:r>
        <w:rPr>
          <w:rFonts w:ascii="Calibri" w:eastAsia="Calibri" w:hAnsi="Calibri" w:cs="Calibri"/>
          <w:b/>
          <w:sz w:val="20"/>
          <w:szCs w:val="20"/>
        </w:rPr>
        <w:t xml:space="preserve"> </w:t>
      </w:r>
      <w:r w:rsidR="00332789">
        <w:rPr>
          <w:rFonts w:ascii="Calibri" w:eastAsia="Calibri" w:hAnsi="Calibri" w:cs="Calibri"/>
          <w:sz w:val="20"/>
          <w:szCs w:val="20"/>
        </w:rPr>
        <w:t xml:space="preserve">Tom P. Haney Technical College </w:t>
      </w:r>
      <w:r>
        <w:rPr>
          <w:rFonts w:ascii="Calibri" w:eastAsia="Calibri" w:hAnsi="Calibri" w:cs="Calibri"/>
          <w:sz w:val="20"/>
          <w:szCs w:val="20"/>
        </w:rPr>
        <w:t>Aviation Academy Handbook</w:t>
      </w:r>
    </w:p>
    <w:p w14:paraId="34D89FC2" w14:textId="77777777" w:rsidR="005A7E2D" w:rsidRDefault="005A7E2D" w:rsidP="005A7E2D">
      <w:pPr>
        <w:ind w:left="180"/>
        <w:rPr>
          <w:rFonts w:ascii="Calibri" w:eastAsia="Calibri" w:hAnsi="Calibri" w:cs="Calibri"/>
          <w:sz w:val="20"/>
          <w:szCs w:val="20"/>
        </w:rPr>
      </w:pPr>
    </w:p>
    <w:p w14:paraId="2E71FBFD" w14:textId="77777777" w:rsidR="009E62D6" w:rsidRDefault="000E0574" w:rsidP="005A7E2D">
      <w:pPr>
        <w:ind w:left="180"/>
        <w:rPr>
          <w:rFonts w:ascii="Calibri" w:eastAsia="Calibri" w:hAnsi="Calibri" w:cs="Calibri"/>
          <w:b/>
          <w:sz w:val="20"/>
          <w:szCs w:val="20"/>
        </w:rPr>
      </w:pPr>
      <w:r>
        <w:rPr>
          <w:rFonts w:ascii="Calibri" w:eastAsia="Calibri" w:hAnsi="Calibri" w:cs="Calibri"/>
          <w:b/>
          <w:sz w:val="20"/>
          <w:szCs w:val="20"/>
        </w:rPr>
        <w:t xml:space="preserve">Late work Policy: </w:t>
      </w:r>
      <w:r>
        <w:rPr>
          <w:rFonts w:ascii="Calibri" w:eastAsia="Calibri" w:hAnsi="Calibri" w:cs="Calibri"/>
          <w:sz w:val="20"/>
          <w:szCs w:val="20"/>
        </w:rPr>
        <w:t>All assignments must be completed by their due date; no late work is accepted unless it is related to an approved hardship case.</w:t>
      </w:r>
    </w:p>
    <w:p w14:paraId="65DCD8C0" w14:textId="77777777" w:rsidR="009E62D6" w:rsidRDefault="009E62D6" w:rsidP="005A7E2D">
      <w:pPr>
        <w:ind w:firstLine="180"/>
        <w:rPr>
          <w:rFonts w:ascii="Calibri" w:eastAsia="Calibri" w:hAnsi="Calibri" w:cs="Calibri"/>
          <w:sz w:val="20"/>
          <w:szCs w:val="20"/>
        </w:rPr>
      </w:pPr>
    </w:p>
    <w:p w14:paraId="6474254D" w14:textId="77777777" w:rsidR="009E62D6" w:rsidRDefault="000E0574">
      <w:pPr>
        <w:rPr>
          <w:rFonts w:ascii="Calibri" w:eastAsia="Calibri" w:hAnsi="Calibri" w:cs="Calibri"/>
          <w:b/>
          <w:i/>
          <w:sz w:val="28"/>
          <w:szCs w:val="28"/>
          <w:u w:val="single"/>
        </w:rPr>
      </w:pPr>
      <w:bookmarkStart w:id="2" w:name="bookmark=id.3rsnojthwvmm" w:colFirst="0" w:colLast="0"/>
      <w:bookmarkStart w:id="3" w:name="bookmark=id.o5ue1fhn58k3" w:colFirst="0" w:colLast="0"/>
      <w:bookmarkEnd w:id="2"/>
      <w:bookmarkEnd w:id="3"/>
      <w:r>
        <w:br w:type="page"/>
      </w:r>
    </w:p>
    <w:p w14:paraId="56C7D5DC" w14:textId="77777777" w:rsidR="009E62D6" w:rsidRDefault="000E0574">
      <w:pPr>
        <w:rPr>
          <w:rFonts w:ascii="Calibri" w:eastAsia="Calibri" w:hAnsi="Calibri" w:cs="Calibri"/>
          <w:b/>
          <w:sz w:val="20"/>
          <w:szCs w:val="20"/>
        </w:rPr>
      </w:pPr>
      <w:r>
        <w:rPr>
          <w:rFonts w:ascii="Calibri" w:eastAsia="Calibri" w:hAnsi="Calibri" w:cs="Calibri"/>
          <w:b/>
          <w:i/>
          <w:sz w:val="28"/>
          <w:szCs w:val="28"/>
          <w:u w:val="single"/>
        </w:rPr>
        <w:lastRenderedPageBreak/>
        <w:t xml:space="preserve">Section 3 </w:t>
      </w:r>
    </w:p>
    <w:p w14:paraId="4B643F6C" w14:textId="77777777" w:rsidR="009E62D6" w:rsidRDefault="009E62D6">
      <w:pPr>
        <w:rPr>
          <w:rFonts w:ascii="Calibri" w:eastAsia="Calibri" w:hAnsi="Calibri" w:cs="Calibri"/>
          <w:b/>
          <w:sz w:val="20"/>
          <w:szCs w:val="20"/>
        </w:rPr>
      </w:pPr>
    </w:p>
    <w:p w14:paraId="5FE1FEA7" w14:textId="77777777" w:rsidR="009E62D6" w:rsidRDefault="000E0574">
      <w:pPr>
        <w:rPr>
          <w:rFonts w:ascii="Calibri" w:eastAsia="Calibri" w:hAnsi="Calibri" w:cs="Calibri"/>
          <w:b/>
          <w:sz w:val="20"/>
          <w:szCs w:val="20"/>
        </w:rPr>
      </w:pPr>
      <w:r>
        <w:rPr>
          <w:rFonts w:ascii="Calibri" w:eastAsia="Calibri" w:hAnsi="Calibri" w:cs="Calibri"/>
          <w:b/>
          <w:sz w:val="20"/>
          <w:szCs w:val="20"/>
        </w:rPr>
        <w:t>Students should prepare for the twenty-first century challenges by gaining:</w:t>
      </w:r>
    </w:p>
    <w:p w14:paraId="7BF3467F" w14:textId="77777777" w:rsidR="009E62D6" w:rsidRDefault="009E62D6">
      <w:pPr>
        <w:ind w:left="180"/>
        <w:rPr>
          <w:rFonts w:ascii="Calibri" w:eastAsia="Calibri" w:hAnsi="Calibri" w:cs="Calibri"/>
          <w:b/>
          <w:sz w:val="20"/>
          <w:szCs w:val="20"/>
        </w:rPr>
      </w:pPr>
    </w:p>
    <w:p w14:paraId="3EE483AD" w14:textId="77777777" w:rsidR="009E62D6" w:rsidRDefault="000E0574">
      <w:pPr>
        <w:numPr>
          <w:ilvl w:val="0"/>
          <w:numId w:val="1"/>
        </w:numPr>
        <w:rPr>
          <w:rFonts w:ascii="Calibri" w:eastAsia="Calibri" w:hAnsi="Calibri" w:cs="Calibri"/>
          <w:b/>
          <w:sz w:val="20"/>
          <w:szCs w:val="20"/>
        </w:rPr>
      </w:pPr>
      <w:r>
        <w:rPr>
          <w:rFonts w:ascii="Calibri" w:eastAsia="Calibri" w:hAnsi="Calibri" w:cs="Calibri"/>
          <w:b/>
          <w:sz w:val="20"/>
          <w:szCs w:val="20"/>
        </w:rPr>
        <w:t>Knowledge of human cultures and the physical and natural worlds through study in the sciences and mathematics, social sciences, humanities, histories, languages, and the arts.</w:t>
      </w:r>
    </w:p>
    <w:p w14:paraId="5F9C6255" w14:textId="77777777" w:rsidR="009E62D6" w:rsidRDefault="000E0574">
      <w:pPr>
        <w:ind w:left="915" w:firstLine="360"/>
        <w:rPr>
          <w:rFonts w:ascii="Calibri" w:eastAsia="Calibri" w:hAnsi="Calibri" w:cs="Calibri"/>
          <w:b/>
          <w:sz w:val="20"/>
          <w:szCs w:val="20"/>
        </w:rPr>
      </w:pPr>
      <w:r>
        <w:rPr>
          <w:rFonts w:ascii="Calibri" w:eastAsia="Calibri" w:hAnsi="Calibri" w:cs="Calibri"/>
          <w:b/>
          <w:sz w:val="20"/>
          <w:szCs w:val="20"/>
        </w:rPr>
        <w:t xml:space="preserve"> </w:t>
      </w:r>
    </w:p>
    <w:p w14:paraId="0D753298" w14:textId="77777777" w:rsidR="009E62D6" w:rsidRDefault="000E0574">
      <w:pPr>
        <w:numPr>
          <w:ilvl w:val="0"/>
          <w:numId w:val="1"/>
        </w:numPr>
        <w:rPr>
          <w:rFonts w:ascii="Calibri" w:eastAsia="Calibri" w:hAnsi="Calibri" w:cs="Calibri"/>
          <w:b/>
          <w:sz w:val="20"/>
          <w:szCs w:val="20"/>
        </w:rPr>
      </w:pPr>
      <w:r>
        <w:rPr>
          <w:rFonts w:ascii="Calibri" w:eastAsia="Calibri" w:hAnsi="Calibri" w:cs="Calibri"/>
          <w:b/>
          <w:sz w:val="20"/>
          <w:szCs w:val="20"/>
        </w:rPr>
        <w:t>Intellectual and practical skills, including</w:t>
      </w:r>
    </w:p>
    <w:p w14:paraId="6422B148" w14:textId="77777777" w:rsidR="009E62D6" w:rsidRDefault="000E0574">
      <w:pPr>
        <w:numPr>
          <w:ilvl w:val="0"/>
          <w:numId w:val="2"/>
        </w:numPr>
        <w:rPr>
          <w:rFonts w:ascii="Calibri" w:eastAsia="Calibri" w:hAnsi="Calibri" w:cs="Calibri"/>
          <w:b/>
          <w:sz w:val="20"/>
          <w:szCs w:val="20"/>
        </w:rPr>
      </w:pPr>
      <w:r>
        <w:rPr>
          <w:rFonts w:ascii="Calibri" w:eastAsia="Calibri" w:hAnsi="Calibri" w:cs="Calibri"/>
          <w:b/>
          <w:sz w:val="20"/>
          <w:szCs w:val="20"/>
        </w:rPr>
        <w:t>inquiry and analysis</w:t>
      </w:r>
    </w:p>
    <w:p w14:paraId="21F7FC9C" w14:textId="77777777" w:rsidR="009E62D6" w:rsidRDefault="000E0574">
      <w:pPr>
        <w:numPr>
          <w:ilvl w:val="0"/>
          <w:numId w:val="2"/>
        </w:numPr>
        <w:rPr>
          <w:rFonts w:ascii="Calibri" w:eastAsia="Calibri" w:hAnsi="Calibri" w:cs="Calibri"/>
          <w:b/>
          <w:sz w:val="20"/>
          <w:szCs w:val="20"/>
        </w:rPr>
      </w:pPr>
      <w:r>
        <w:rPr>
          <w:rFonts w:ascii="Calibri" w:eastAsia="Calibri" w:hAnsi="Calibri" w:cs="Calibri"/>
          <w:b/>
          <w:sz w:val="20"/>
          <w:szCs w:val="20"/>
        </w:rPr>
        <w:t>critical and creative thinking</w:t>
      </w:r>
    </w:p>
    <w:p w14:paraId="41A2C443" w14:textId="77777777" w:rsidR="009E62D6" w:rsidRDefault="000E0574">
      <w:pPr>
        <w:numPr>
          <w:ilvl w:val="0"/>
          <w:numId w:val="2"/>
        </w:numPr>
        <w:rPr>
          <w:rFonts w:ascii="Calibri" w:eastAsia="Calibri" w:hAnsi="Calibri" w:cs="Calibri"/>
          <w:b/>
          <w:sz w:val="20"/>
          <w:szCs w:val="20"/>
        </w:rPr>
      </w:pPr>
      <w:r>
        <w:rPr>
          <w:rFonts w:ascii="Calibri" w:eastAsia="Calibri" w:hAnsi="Calibri" w:cs="Calibri"/>
          <w:b/>
          <w:sz w:val="20"/>
          <w:szCs w:val="20"/>
        </w:rPr>
        <w:t>written and oral communication</w:t>
      </w:r>
    </w:p>
    <w:p w14:paraId="1C502525" w14:textId="77777777" w:rsidR="009E62D6" w:rsidRDefault="000E0574">
      <w:pPr>
        <w:numPr>
          <w:ilvl w:val="0"/>
          <w:numId w:val="2"/>
        </w:numPr>
        <w:rPr>
          <w:rFonts w:ascii="Calibri" w:eastAsia="Calibri" w:hAnsi="Calibri" w:cs="Calibri"/>
          <w:b/>
          <w:sz w:val="20"/>
          <w:szCs w:val="20"/>
        </w:rPr>
      </w:pPr>
      <w:r>
        <w:rPr>
          <w:rFonts w:ascii="Calibri" w:eastAsia="Calibri" w:hAnsi="Calibri" w:cs="Calibri"/>
          <w:b/>
          <w:sz w:val="20"/>
          <w:szCs w:val="20"/>
        </w:rPr>
        <w:t>quantitative literacy</w:t>
      </w:r>
    </w:p>
    <w:p w14:paraId="49ADB802" w14:textId="77777777" w:rsidR="009E62D6" w:rsidRDefault="000E0574">
      <w:pPr>
        <w:numPr>
          <w:ilvl w:val="0"/>
          <w:numId w:val="2"/>
        </w:numPr>
        <w:rPr>
          <w:rFonts w:ascii="Calibri" w:eastAsia="Calibri" w:hAnsi="Calibri" w:cs="Calibri"/>
          <w:b/>
          <w:sz w:val="20"/>
          <w:szCs w:val="20"/>
        </w:rPr>
      </w:pPr>
      <w:r>
        <w:rPr>
          <w:rFonts w:ascii="Calibri" w:eastAsia="Calibri" w:hAnsi="Calibri" w:cs="Calibri"/>
          <w:b/>
          <w:sz w:val="20"/>
          <w:szCs w:val="20"/>
        </w:rPr>
        <w:t>information literacy</w:t>
      </w:r>
    </w:p>
    <w:p w14:paraId="28790E14" w14:textId="77777777" w:rsidR="009E62D6" w:rsidRDefault="000E0574">
      <w:pPr>
        <w:numPr>
          <w:ilvl w:val="0"/>
          <w:numId w:val="2"/>
        </w:numPr>
        <w:rPr>
          <w:rFonts w:ascii="Calibri" w:eastAsia="Calibri" w:hAnsi="Calibri" w:cs="Calibri"/>
          <w:b/>
          <w:sz w:val="20"/>
          <w:szCs w:val="20"/>
        </w:rPr>
      </w:pPr>
      <w:r>
        <w:rPr>
          <w:rFonts w:ascii="Calibri" w:eastAsia="Calibri" w:hAnsi="Calibri" w:cs="Calibri"/>
          <w:b/>
          <w:sz w:val="20"/>
          <w:szCs w:val="20"/>
        </w:rPr>
        <w:t>teamwork and problem solving</w:t>
      </w:r>
    </w:p>
    <w:p w14:paraId="471DD794" w14:textId="77777777" w:rsidR="009E62D6" w:rsidRDefault="009E62D6">
      <w:pPr>
        <w:pBdr>
          <w:top w:val="nil"/>
          <w:left w:val="nil"/>
          <w:bottom w:val="nil"/>
          <w:right w:val="nil"/>
          <w:between w:val="nil"/>
        </w:pBdr>
        <w:ind w:left="720"/>
        <w:rPr>
          <w:rFonts w:ascii="Calibri" w:eastAsia="Calibri" w:hAnsi="Calibri" w:cs="Calibri"/>
          <w:b/>
          <w:color w:val="000000"/>
          <w:sz w:val="20"/>
          <w:szCs w:val="20"/>
        </w:rPr>
      </w:pPr>
    </w:p>
    <w:p w14:paraId="5EE41916" w14:textId="77777777" w:rsidR="009E62D6" w:rsidRDefault="000E0574">
      <w:pPr>
        <w:numPr>
          <w:ilvl w:val="0"/>
          <w:numId w:val="1"/>
        </w:numPr>
        <w:rPr>
          <w:rFonts w:ascii="Calibri" w:eastAsia="Calibri" w:hAnsi="Calibri" w:cs="Calibri"/>
          <w:b/>
          <w:sz w:val="20"/>
          <w:szCs w:val="20"/>
        </w:rPr>
      </w:pPr>
      <w:r>
        <w:rPr>
          <w:rFonts w:ascii="Calibri" w:eastAsia="Calibri" w:hAnsi="Calibri" w:cs="Calibri"/>
          <w:b/>
          <w:sz w:val="20"/>
          <w:szCs w:val="20"/>
        </w:rPr>
        <w:t>Personal and social responsibility, including</w:t>
      </w:r>
    </w:p>
    <w:p w14:paraId="6FA35667" w14:textId="77777777" w:rsidR="009E62D6" w:rsidRDefault="000E0574">
      <w:pPr>
        <w:numPr>
          <w:ilvl w:val="0"/>
          <w:numId w:val="3"/>
        </w:numPr>
        <w:rPr>
          <w:rFonts w:ascii="Calibri" w:eastAsia="Calibri" w:hAnsi="Calibri" w:cs="Calibri"/>
          <w:b/>
          <w:sz w:val="20"/>
          <w:szCs w:val="20"/>
        </w:rPr>
      </w:pPr>
      <w:r>
        <w:rPr>
          <w:rFonts w:ascii="Calibri" w:eastAsia="Calibri" w:hAnsi="Calibri" w:cs="Calibri"/>
          <w:b/>
          <w:sz w:val="20"/>
          <w:szCs w:val="20"/>
        </w:rPr>
        <w:t>civic knowledge and engagement (local and global)</w:t>
      </w:r>
    </w:p>
    <w:p w14:paraId="68369F75" w14:textId="77777777" w:rsidR="009E62D6" w:rsidRDefault="000E0574">
      <w:pPr>
        <w:numPr>
          <w:ilvl w:val="0"/>
          <w:numId w:val="3"/>
        </w:numPr>
        <w:rPr>
          <w:rFonts w:ascii="Calibri" w:eastAsia="Calibri" w:hAnsi="Calibri" w:cs="Calibri"/>
          <w:b/>
          <w:sz w:val="20"/>
          <w:szCs w:val="20"/>
        </w:rPr>
      </w:pPr>
      <w:r>
        <w:rPr>
          <w:rFonts w:ascii="Calibri" w:eastAsia="Calibri" w:hAnsi="Calibri" w:cs="Calibri"/>
          <w:b/>
          <w:sz w:val="20"/>
          <w:szCs w:val="20"/>
        </w:rPr>
        <w:t>intercultural knowledge and competence</w:t>
      </w:r>
    </w:p>
    <w:p w14:paraId="12903707" w14:textId="77777777" w:rsidR="009E62D6" w:rsidRDefault="000E0574">
      <w:pPr>
        <w:numPr>
          <w:ilvl w:val="0"/>
          <w:numId w:val="3"/>
        </w:numPr>
        <w:rPr>
          <w:rFonts w:ascii="Calibri" w:eastAsia="Calibri" w:hAnsi="Calibri" w:cs="Calibri"/>
          <w:b/>
          <w:sz w:val="20"/>
          <w:szCs w:val="20"/>
        </w:rPr>
      </w:pPr>
      <w:r>
        <w:rPr>
          <w:rFonts w:ascii="Calibri" w:eastAsia="Calibri" w:hAnsi="Calibri" w:cs="Calibri"/>
          <w:b/>
          <w:sz w:val="20"/>
          <w:szCs w:val="20"/>
        </w:rPr>
        <w:t>ethical reasoning and action</w:t>
      </w:r>
    </w:p>
    <w:p w14:paraId="419BD41F" w14:textId="77777777" w:rsidR="009E62D6" w:rsidRDefault="000E0574">
      <w:pPr>
        <w:numPr>
          <w:ilvl w:val="0"/>
          <w:numId w:val="3"/>
        </w:numPr>
        <w:rPr>
          <w:rFonts w:ascii="Calibri" w:eastAsia="Calibri" w:hAnsi="Calibri" w:cs="Calibri"/>
          <w:b/>
          <w:sz w:val="20"/>
          <w:szCs w:val="20"/>
        </w:rPr>
      </w:pPr>
      <w:r>
        <w:rPr>
          <w:rFonts w:ascii="Calibri" w:eastAsia="Calibri" w:hAnsi="Calibri" w:cs="Calibri"/>
          <w:b/>
          <w:sz w:val="20"/>
          <w:szCs w:val="20"/>
        </w:rPr>
        <w:t>foundations and skills for lifelong learning</w:t>
      </w:r>
    </w:p>
    <w:p w14:paraId="1225752B" w14:textId="77777777" w:rsidR="009E62D6" w:rsidRDefault="009E62D6">
      <w:pPr>
        <w:rPr>
          <w:rFonts w:ascii="Calibri" w:eastAsia="Calibri" w:hAnsi="Calibri" w:cs="Calibri"/>
          <w:sz w:val="20"/>
          <w:szCs w:val="20"/>
        </w:rPr>
      </w:pPr>
    </w:p>
    <w:p w14:paraId="420CA62C" w14:textId="77777777" w:rsidR="009E62D6" w:rsidRDefault="000E0574">
      <w:pPr>
        <w:numPr>
          <w:ilvl w:val="0"/>
          <w:numId w:val="1"/>
        </w:numPr>
        <w:rPr>
          <w:rFonts w:ascii="Calibri" w:eastAsia="Calibri" w:hAnsi="Calibri" w:cs="Calibri"/>
          <w:b/>
          <w:sz w:val="20"/>
          <w:szCs w:val="20"/>
        </w:rPr>
      </w:pPr>
      <w:r>
        <w:rPr>
          <w:rFonts w:ascii="Calibri" w:eastAsia="Calibri" w:hAnsi="Calibri" w:cs="Calibri"/>
          <w:b/>
          <w:sz w:val="20"/>
          <w:szCs w:val="20"/>
        </w:rPr>
        <w:t>Integrative and applied learning, including synthesis and advanced accomplishment across general and specialized skills.</w:t>
      </w:r>
    </w:p>
    <w:p w14:paraId="7A4FBE9F" w14:textId="77777777" w:rsidR="009E62D6" w:rsidRDefault="000E0574">
      <w:pPr>
        <w:rPr>
          <w:rFonts w:ascii="Calibri" w:eastAsia="Calibri" w:hAnsi="Calibri" w:cs="Calibri"/>
          <w:sz w:val="20"/>
          <w:szCs w:val="20"/>
        </w:rPr>
      </w:pPr>
      <w:r>
        <w:rPr>
          <w:rFonts w:ascii="Calibri" w:eastAsia="Calibri" w:hAnsi="Calibri" w:cs="Calibri"/>
          <w:sz w:val="20"/>
          <w:szCs w:val="20"/>
        </w:rPr>
        <w:tab/>
      </w:r>
    </w:p>
    <w:p w14:paraId="6050D564" w14:textId="77777777" w:rsidR="009E62D6" w:rsidRDefault="000E0574">
      <w:pPr>
        <w:rPr>
          <w:rFonts w:ascii="Calibri" w:eastAsia="Calibri" w:hAnsi="Calibri" w:cs="Calibri"/>
          <w:sz w:val="20"/>
          <w:szCs w:val="20"/>
        </w:rPr>
      </w:pPr>
      <w:r>
        <w:rPr>
          <w:rFonts w:ascii="Calibri" w:eastAsia="Calibri" w:hAnsi="Calibri" w:cs="Calibri"/>
          <w:b/>
          <w:i/>
          <w:sz w:val="28"/>
          <w:szCs w:val="28"/>
          <w:u w:val="single"/>
        </w:rPr>
        <w:t>Section 4</w:t>
      </w:r>
    </w:p>
    <w:tbl>
      <w:tblPr>
        <w:tblStyle w:val="a0"/>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9E62D6" w14:paraId="30A7D8F2" w14:textId="77777777">
        <w:tc>
          <w:tcPr>
            <w:tcW w:w="8720" w:type="dxa"/>
            <w:shd w:val="clear" w:color="auto" w:fill="auto"/>
          </w:tcPr>
          <w:p w14:paraId="18175272" w14:textId="77777777" w:rsidR="009E62D6" w:rsidRDefault="000E0574">
            <w:pPr>
              <w:rPr>
                <w:rFonts w:ascii="Calibri" w:eastAsia="Calibri" w:hAnsi="Calibri" w:cs="Calibri"/>
                <w:b/>
                <w:sz w:val="20"/>
                <w:szCs w:val="20"/>
              </w:rPr>
            </w:pPr>
            <w:r>
              <w:rPr>
                <w:rFonts w:ascii="Calibri" w:eastAsia="Calibri" w:hAnsi="Calibri" w:cs="Calibri"/>
                <w:b/>
                <w:sz w:val="20"/>
                <w:szCs w:val="20"/>
              </w:rPr>
              <w:t>General Information</w:t>
            </w:r>
          </w:p>
          <w:p w14:paraId="51C28F38" w14:textId="77777777" w:rsidR="009E62D6" w:rsidRDefault="000E0574">
            <w:pPr>
              <w:rPr>
                <w:rFonts w:ascii="Calibri" w:eastAsia="Calibri" w:hAnsi="Calibri" w:cs="Calibri"/>
                <w:b/>
                <w:sz w:val="20"/>
                <w:szCs w:val="20"/>
              </w:rPr>
            </w:pPr>
            <w:r>
              <w:rPr>
                <w:rFonts w:ascii="Calibri" w:eastAsia="Calibri" w:hAnsi="Calibri" w:cs="Calibri"/>
                <w:sz w:val="20"/>
                <w:szCs w:val="20"/>
              </w:rPr>
              <w:t xml:space="preserve">1. ADA Statement: As per section 504 of the Vocational Rehabilitation Act of 1973 and the Americans with Disabilities Act of 1990, Refer to Page 11 </w:t>
            </w:r>
            <w:r>
              <w:rPr>
                <w:rFonts w:ascii="Calibri" w:eastAsia="Calibri" w:hAnsi="Calibri" w:cs="Calibri"/>
                <w:i/>
                <w:sz w:val="20"/>
                <w:szCs w:val="20"/>
              </w:rPr>
              <w:t xml:space="preserve">of the </w:t>
            </w:r>
            <w:r w:rsidR="00332789" w:rsidRPr="00332789">
              <w:rPr>
                <w:rFonts w:ascii="Calibri" w:eastAsia="Calibri" w:hAnsi="Calibri" w:cs="Calibri"/>
                <w:i/>
                <w:sz w:val="20"/>
                <w:szCs w:val="20"/>
              </w:rPr>
              <w:t>Tom P. Haney Technical College</w:t>
            </w:r>
            <w:r w:rsidR="00332789">
              <w:rPr>
                <w:rFonts w:ascii="Calibri" w:eastAsia="Calibri" w:hAnsi="Calibri" w:cs="Calibri"/>
                <w:sz w:val="20"/>
                <w:szCs w:val="20"/>
              </w:rPr>
              <w:t xml:space="preserve"> </w:t>
            </w:r>
            <w:r>
              <w:rPr>
                <w:rFonts w:ascii="Calibri" w:eastAsia="Calibri" w:hAnsi="Calibri" w:cs="Calibri"/>
                <w:i/>
                <w:sz w:val="20"/>
                <w:szCs w:val="20"/>
              </w:rPr>
              <w:t xml:space="preserve">Student </w:t>
            </w:r>
            <w:r>
              <w:rPr>
                <w:rFonts w:ascii="Calibri" w:eastAsia="Calibri" w:hAnsi="Calibri" w:cs="Calibri"/>
                <w:b/>
                <w:i/>
                <w:sz w:val="20"/>
                <w:szCs w:val="20"/>
              </w:rPr>
              <w:t>Handbook</w:t>
            </w:r>
            <w:r>
              <w:rPr>
                <w:rFonts w:ascii="Calibri" w:eastAsia="Calibri" w:hAnsi="Calibri" w:cs="Calibri"/>
                <w:b/>
                <w:sz w:val="20"/>
                <w:szCs w:val="20"/>
              </w:rPr>
              <w:t>.</w:t>
            </w:r>
          </w:p>
          <w:p w14:paraId="2FFD2CD7" w14:textId="77777777" w:rsidR="009E62D6" w:rsidRDefault="009E62D6">
            <w:pPr>
              <w:ind w:left="180"/>
              <w:rPr>
                <w:rFonts w:ascii="Calibri" w:eastAsia="Calibri" w:hAnsi="Calibri" w:cs="Calibri"/>
                <w:b/>
                <w:sz w:val="20"/>
                <w:szCs w:val="20"/>
              </w:rPr>
            </w:pPr>
          </w:p>
          <w:p w14:paraId="1EADF140" w14:textId="77777777" w:rsidR="009E62D6" w:rsidRDefault="000E0574">
            <w:pPr>
              <w:rPr>
                <w:rFonts w:ascii="Calibri" w:eastAsia="Calibri" w:hAnsi="Calibri" w:cs="Calibri"/>
                <w:b/>
                <w:sz w:val="20"/>
                <w:szCs w:val="20"/>
              </w:rPr>
            </w:pPr>
            <w:r>
              <w:rPr>
                <w:rFonts w:ascii="Calibri" w:eastAsia="Calibri" w:hAnsi="Calibri" w:cs="Calibri"/>
                <w:b/>
                <w:sz w:val="20"/>
                <w:szCs w:val="20"/>
              </w:rPr>
              <w:t xml:space="preserve">2. Academic Dishonesty: </w:t>
            </w:r>
            <w:r>
              <w:rPr>
                <w:rFonts w:ascii="Calibri" w:eastAsia="Calibri" w:hAnsi="Calibri" w:cs="Calibri"/>
                <w:sz w:val="20"/>
                <w:szCs w:val="20"/>
              </w:rPr>
              <w:t xml:space="preserve">Students may be subject to disciplinary proceeding resulting in an academic penalty or disciplinary penalty for academic dishonesty.  Academic dishonesty includes, but is not limited to, cheating on a test, plagiarism and/or collusion.  For additional information see the </w:t>
            </w:r>
            <w:r>
              <w:rPr>
                <w:rFonts w:ascii="Calibri" w:eastAsia="Calibri" w:hAnsi="Calibri" w:cs="Calibri"/>
                <w:i/>
                <w:sz w:val="20"/>
                <w:szCs w:val="20"/>
              </w:rPr>
              <w:t xml:space="preserve">Misconduct defined on page 23 of the </w:t>
            </w:r>
            <w:r w:rsidR="00332789" w:rsidRPr="00332789">
              <w:rPr>
                <w:rFonts w:ascii="Calibri" w:eastAsia="Calibri" w:hAnsi="Calibri" w:cs="Calibri"/>
                <w:i/>
                <w:sz w:val="20"/>
                <w:szCs w:val="20"/>
              </w:rPr>
              <w:t>Tom P. Haney Technical College</w:t>
            </w:r>
            <w:r w:rsidR="00332789">
              <w:rPr>
                <w:rFonts w:ascii="Calibri" w:eastAsia="Calibri" w:hAnsi="Calibri" w:cs="Calibri"/>
                <w:sz w:val="20"/>
                <w:szCs w:val="20"/>
              </w:rPr>
              <w:t xml:space="preserve"> </w:t>
            </w:r>
            <w:r>
              <w:rPr>
                <w:rFonts w:ascii="Calibri" w:eastAsia="Calibri" w:hAnsi="Calibri" w:cs="Calibri"/>
                <w:i/>
                <w:sz w:val="20"/>
                <w:szCs w:val="20"/>
              </w:rPr>
              <w:t>Student Handboo</w:t>
            </w:r>
            <w:r>
              <w:rPr>
                <w:rFonts w:ascii="Calibri" w:eastAsia="Calibri" w:hAnsi="Calibri" w:cs="Calibri"/>
                <w:b/>
                <w:i/>
                <w:sz w:val="20"/>
                <w:szCs w:val="20"/>
              </w:rPr>
              <w:t>k.</w:t>
            </w:r>
          </w:p>
          <w:p w14:paraId="120CE01F" w14:textId="77777777" w:rsidR="009E62D6" w:rsidRDefault="009E62D6">
            <w:pPr>
              <w:ind w:left="180"/>
              <w:rPr>
                <w:rFonts w:ascii="Calibri" w:eastAsia="Calibri" w:hAnsi="Calibri" w:cs="Calibri"/>
                <w:b/>
                <w:sz w:val="20"/>
                <w:szCs w:val="20"/>
              </w:rPr>
            </w:pPr>
          </w:p>
          <w:p w14:paraId="12FEBDC3" w14:textId="77777777" w:rsidR="009E62D6" w:rsidRDefault="000E0574">
            <w:pPr>
              <w:rPr>
                <w:rFonts w:ascii="Calibri" w:eastAsia="Calibri" w:hAnsi="Calibri" w:cs="Calibri"/>
                <w:b/>
                <w:sz w:val="20"/>
                <w:szCs w:val="20"/>
              </w:rPr>
            </w:pPr>
            <w:r>
              <w:rPr>
                <w:rFonts w:ascii="Calibri" w:eastAsia="Calibri" w:hAnsi="Calibri" w:cs="Calibri"/>
                <w:b/>
                <w:sz w:val="20"/>
                <w:szCs w:val="20"/>
              </w:rPr>
              <w:t>3. Students should not bring children or personal pets to either class or laboratory.  Minors 16 years and under must not be left unattended on campus.</w:t>
            </w:r>
          </w:p>
          <w:p w14:paraId="51C293AB" w14:textId="77777777" w:rsidR="009E62D6" w:rsidRDefault="009E62D6">
            <w:pPr>
              <w:rPr>
                <w:rFonts w:ascii="Calibri" w:eastAsia="Calibri" w:hAnsi="Calibri" w:cs="Calibri"/>
                <w:sz w:val="20"/>
                <w:szCs w:val="20"/>
              </w:rPr>
            </w:pPr>
          </w:p>
        </w:tc>
      </w:tr>
    </w:tbl>
    <w:p w14:paraId="323A7CE1" w14:textId="77777777" w:rsidR="009E62D6" w:rsidRDefault="009E62D6">
      <w:pPr>
        <w:rPr>
          <w:rFonts w:ascii="Calibri" w:eastAsia="Calibri" w:hAnsi="Calibri" w:cs="Calibri"/>
          <w:sz w:val="20"/>
          <w:szCs w:val="20"/>
        </w:rPr>
      </w:pPr>
    </w:p>
    <w:sectPr w:rsidR="009E62D6">
      <w:headerReference w:type="even" r:id="rId9"/>
      <w:headerReference w:type="default" r:id="rId10"/>
      <w:footerReference w:type="even" r:id="rId11"/>
      <w:footerReference w:type="default" r:id="rId12"/>
      <w:headerReference w:type="first" r:id="rId13"/>
      <w:footerReference w:type="first" r:id="rId14"/>
      <w:pgSz w:w="12240" w:h="15840"/>
      <w:pgMar w:top="2520" w:right="171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51475" w14:textId="77777777" w:rsidR="00C6697B" w:rsidRDefault="00C6697B">
      <w:r>
        <w:separator/>
      </w:r>
    </w:p>
  </w:endnote>
  <w:endnote w:type="continuationSeparator" w:id="0">
    <w:p w14:paraId="1F058274" w14:textId="77777777" w:rsidR="00C6697B" w:rsidRDefault="00C6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1F40" w14:textId="77777777" w:rsidR="005A7E2D" w:rsidRDefault="005A7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B555" w14:textId="77777777" w:rsidR="009E62D6" w:rsidRDefault="000E0574">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D1D0E">
      <w:rPr>
        <w:noProof/>
        <w:color w:val="000000"/>
        <w:sz w:val="20"/>
        <w:szCs w:val="20"/>
      </w:rPr>
      <w:t>1</w:t>
    </w:r>
    <w:r>
      <w:rPr>
        <w:color w:val="000000"/>
        <w:sz w:val="20"/>
        <w:szCs w:val="20"/>
      </w:rPr>
      <w:fldChar w:fldCharType="end"/>
    </w:r>
  </w:p>
  <w:p w14:paraId="328C4822" w14:textId="77777777" w:rsidR="009E62D6" w:rsidRDefault="009E62D6">
    <w:pPr>
      <w:pBdr>
        <w:top w:val="nil"/>
        <w:left w:val="nil"/>
        <w:bottom w:val="nil"/>
        <w:right w:val="nil"/>
        <w:between w:val="nil"/>
      </w:pBdr>
      <w:tabs>
        <w:tab w:val="center" w:pos="4320"/>
        <w:tab w:val="right" w:pos="8640"/>
      </w:tabs>
      <w:jc w:val="right"/>
      <w:rPr>
        <w:color w:val="000000"/>
      </w:rPr>
    </w:pPr>
  </w:p>
  <w:p w14:paraId="4AB81A6A" w14:textId="545EAD12" w:rsidR="009E62D6" w:rsidRDefault="000E0574">
    <w:pPr>
      <w:pBdr>
        <w:top w:val="nil"/>
        <w:left w:val="nil"/>
        <w:bottom w:val="nil"/>
        <w:right w:val="nil"/>
        <w:between w:val="nil"/>
      </w:pBdr>
      <w:tabs>
        <w:tab w:val="center" w:pos="4320"/>
        <w:tab w:val="right" w:pos="8640"/>
      </w:tabs>
      <w:rPr>
        <w:color w:val="000000"/>
        <w:sz w:val="16"/>
        <w:szCs w:val="16"/>
      </w:rPr>
    </w:pPr>
    <w:r>
      <w:rPr>
        <w:color w:val="000000"/>
        <w:sz w:val="16"/>
        <w:szCs w:val="16"/>
      </w:rPr>
      <w:t xml:space="preserve">Revised: </w:t>
    </w:r>
    <w:r w:rsidR="005A7E2D">
      <w:rPr>
        <w:sz w:val="16"/>
        <w:szCs w:val="16"/>
      </w:rPr>
      <w:t>10</w:t>
    </w:r>
    <w:r w:rsidR="00CB6241">
      <w:rPr>
        <w:sz w:val="16"/>
        <w:szCs w:val="16"/>
      </w:rPr>
      <w:t>/</w:t>
    </w:r>
    <w:r w:rsidR="005A7E2D">
      <w:rPr>
        <w:sz w:val="16"/>
        <w:szCs w:val="16"/>
      </w:rPr>
      <w:t>1</w:t>
    </w:r>
    <w:r w:rsidR="00CB6241">
      <w:rPr>
        <w:sz w:val="16"/>
        <w:szCs w:val="16"/>
      </w:rPr>
      <w:t>7/25</w:t>
    </w:r>
  </w:p>
  <w:p w14:paraId="13DA3B16" w14:textId="77777777" w:rsidR="009E62D6" w:rsidRDefault="009E62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3280" w14:textId="77777777" w:rsidR="005A7E2D" w:rsidRDefault="005A7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219BF" w14:textId="77777777" w:rsidR="00C6697B" w:rsidRDefault="00C6697B">
      <w:r>
        <w:separator/>
      </w:r>
    </w:p>
  </w:footnote>
  <w:footnote w:type="continuationSeparator" w:id="0">
    <w:p w14:paraId="5D70751F" w14:textId="77777777" w:rsidR="00C6697B" w:rsidRDefault="00C66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7171" w14:textId="77777777" w:rsidR="005A7E2D" w:rsidRDefault="005A7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245C" w14:textId="77777777" w:rsidR="009E62D6" w:rsidRDefault="000E0574">
    <w:pPr>
      <w:pBdr>
        <w:top w:val="nil"/>
        <w:left w:val="nil"/>
        <w:bottom w:val="nil"/>
        <w:right w:val="nil"/>
        <w:between w:val="nil"/>
      </w:pBdr>
      <w:tabs>
        <w:tab w:val="center" w:pos="4320"/>
        <w:tab w:val="right" w:pos="8640"/>
      </w:tabs>
      <w:ind w:left="-90"/>
      <w:rPr>
        <w:color w:val="000000"/>
      </w:rPr>
    </w:pPr>
    <w:r>
      <w:rPr>
        <w:noProof/>
        <w:color w:val="000000"/>
      </w:rPr>
      <w:drawing>
        <wp:inline distT="0" distB="0" distL="0" distR="0" wp14:anchorId="3DADEDCF" wp14:editId="5488F916">
          <wp:extent cx="5818355" cy="94551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18355" cy="94551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422" w14:textId="77777777" w:rsidR="005A7E2D" w:rsidRDefault="005A7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300D5"/>
    <w:multiLevelType w:val="multilevel"/>
    <w:tmpl w:val="32066B0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97432BF"/>
    <w:multiLevelType w:val="multilevel"/>
    <w:tmpl w:val="1F181F5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578252C0"/>
    <w:multiLevelType w:val="multilevel"/>
    <w:tmpl w:val="D054A36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2D6"/>
    <w:rsid w:val="000E0574"/>
    <w:rsid w:val="00100E74"/>
    <w:rsid w:val="00244608"/>
    <w:rsid w:val="00332789"/>
    <w:rsid w:val="004746E3"/>
    <w:rsid w:val="005A7E2D"/>
    <w:rsid w:val="007D1D0E"/>
    <w:rsid w:val="009E62D6"/>
    <w:rsid w:val="00AA7B49"/>
    <w:rsid w:val="00AC7F8C"/>
    <w:rsid w:val="00C65AE9"/>
    <w:rsid w:val="00C6697B"/>
    <w:rsid w:val="00CB6241"/>
    <w:rsid w:val="00DA4C66"/>
    <w:rsid w:val="00D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7932"/>
  <w15:docId w15:val="{AB9904BC-2192-4C48-BEE5-0A457D10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12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9E3FE0"/>
    <w:rPr>
      <w:color w:val="0000FF"/>
      <w:u w:val="single"/>
    </w:rPr>
  </w:style>
  <w:style w:type="paragraph" w:styleId="BalloonText">
    <w:name w:val="Balloon Text"/>
    <w:basedOn w:val="Normal"/>
    <w:semiHidden/>
    <w:rsid w:val="0056712C"/>
    <w:rPr>
      <w:rFonts w:ascii="Tahoma" w:hAnsi="Tahoma" w:cs="Tahoma"/>
      <w:sz w:val="16"/>
      <w:szCs w:val="16"/>
    </w:rPr>
  </w:style>
  <w:style w:type="table" w:styleId="TableGrid">
    <w:name w:val="Table Grid"/>
    <w:basedOn w:val="TableNormal"/>
    <w:rsid w:val="00252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43D2"/>
    <w:pPr>
      <w:tabs>
        <w:tab w:val="center" w:pos="4320"/>
        <w:tab w:val="right" w:pos="8640"/>
      </w:tabs>
    </w:pPr>
  </w:style>
  <w:style w:type="paragraph" w:styleId="Footer">
    <w:name w:val="footer"/>
    <w:basedOn w:val="Normal"/>
    <w:link w:val="FooterChar"/>
    <w:uiPriority w:val="99"/>
    <w:rsid w:val="007843D2"/>
    <w:pPr>
      <w:tabs>
        <w:tab w:val="center" w:pos="4320"/>
        <w:tab w:val="right" w:pos="8640"/>
      </w:tabs>
    </w:pPr>
  </w:style>
  <w:style w:type="paragraph" w:styleId="ListParagraph">
    <w:name w:val="List Paragraph"/>
    <w:basedOn w:val="Normal"/>
    <w:uiPriority w:val="34"/>
    <w:qFormat/>
    <w:rsid w:val="008D6BA6"/>
    <w:pPr>
      <w:ind w:left="720"/>
    </w:pPr>
  </w:style>
  <w:style w:type="paragraph" w:styleId="NoSpacing">
    <w:name w:val="No Spacing"/>
    <w:uiPriority w:val="1"/>
    <w:qFormat/>
    <w:rsid w:val="00573B49"/>
    <w:rPr>
      <w:rFonts w:ascii="Calibri" w:hAnsi="Calibri"/>
      <w:sz w:val="22"/>
      <w:szCs w:val="22"/>
    </w:rPr>
  </w:style>
  <w:style w:type="paragraph" w:customStyle="1" w:styleId="Default">
    <w:name w:val="Default"/>
    <w:rsid w:val="009C5FA5"/>
    <w:pPr>
      <w:autoSpaceDE w:val="0"/>
      <w:autoSpaceDN w:val="0"/>
      <w:adjustRightInd w:val="0"/>
    </w:pPr>
    <w:rPr>
      <w:rFonts w:ascii="Calibri" w:hAnsi="Calibri" w:cs="Calibri"/>
      <w:color w:val="000000"/>
    </w:rPr>
  </w:style>
  <w:style w:type="character" w:customStyle="1" w:styleId="HeaderChar">
    <w:name w:val="Header Char"/>
    <w:link w:val="Header"/>
    <w:uiPriority w:val="99"/>
    <w:rsid w:val="001E4C72"/>
    <w:rPr>
      <w:sz w:val="24"/>
      <w:szCs w:val="24"/>
    </w:rPr>
  </w:style>
  <w:style w:type="character" w:customStyle="1" w:styleId="FooterChar">
    <w:name w:val="Footer Char"/>
    <w:link w:val="Footer"/>
    <w:uiPriority w:val="99"/>
    <w:rsid w:val="001E4C72"/>
    <w:rPr>
      <w:sz w:val="24"/>
      <w:szCs w:val="24"/>
    </w:rPr>
  </w:style>
  <w:style w:type="character" w:styleId="UnresolvedMention">
    <w:name w:val="Unresolved Mention"/>
    <w:basedOn w:val="DefaultParagraphFont"/>
    <w:uiPriority w:val="99"/>
    <w:semiHidden/>
    <w:unhideWhenUsed/>
    <w:rsid w:val="0088105C"/>
    <w:rPr>
      <w:color w:val="605E5C"/>
      <w:shd w:val="clear" w:color="auto" w:fill="E1DFDD"/>
    </w:rPr>
  </w:style>
  <w:style w:type="paragraph" w:styleId="NormalWeb">
    <w:name w:val="Normal (Web)"/>
    <w:basedOn w:val="Normal"/>
    <w:uiPriority w:val="99"/>
    <w:unhideWhenUsed/>
    <w:rsid w:val="005964F6"/>
    <w:pPr>
      <w:spacing w:before="100" w:beforeAutospacing="1" w:after="100" w:afterAutospacing="1"/>
    </w:pPr>
  </w:style>
  <w:style w:type="character" w:customStyle="1" w:styleId="apple-tab-span">
    <w:name w:val="apple-tab-span"/>
    <w:basedOn w:val="DefaultParagraphFont"/>
    <w:rsid w:val="005964F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kec@bay.k12.fl.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WLHBQxdtEuQS+UyC7FQX9tTjvw==">CgMxLjAyDmguMmd1cmU4Y2JzMjU1Mg5oLnkyY3JjbWZpMDFmdjIPaWQuM3Jzbm9qdGh3dm1tMg9pZC5vNXVlMWZobjU4azM4AHIhMTk4WUsxT01MdV9TSE5HMEgwaEdDYmtTbTVEOVBfb0FF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Somerset Technical College</dc:creator>
  <cp:lastModifiedBy>Suzanne Vann</cp:lastModifiedBy>
  <cp:revision>9</cp:revision>
  <dcterms:created xsi:type="dcterms:W3CDTF">2025-08-07T14:17:00Z</dcterms:created>
  <dcterms:modified xsi:type="dcterms:W3CDTF">2025-10-17T16:22:00Z</dcterms:modified>
</cp:coreProperties>
</file>